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0CEA3" w14:textId="77777777" w:rsidR="009F7287" w:rsidRPr="004769FB" w:rsidRDefault="009F7287" w:rsidP="009F7287">
      <w:pPr>
        <w:spacing w:line="240" w:lineRule="auto"/>
        <w:ind w:left="11520"/>
        <w:rPr>
          <w:rFonts w:cs="Arial"/>
          <w:b/>
          <w:sz w:val="20"/>
          <w:szCs w:val="20"/>
          <w:lang w:val="ka-GE"/>
        </w:rPr>
      </w:pPr>
      <w:r w:rsidRPr="004769FB">
        <w:rPr>
          <w:rFonts w:ascii="Sylfaen" w:hAnsi="Sylfaen" w:cs="Arial"/>
          <w:b/>
          <w:sz w:val="20"/>
          <w:szCs w:val="20"/>
          <w:lang w:val="ka-GE"/>
        </w:rPr>
        <w:t>დამტკიცებულია</w:t>
      </w:r>
    </w:p>
    <w:p w14:paraId="5B54278B" w14:textId="77777777" w:rsidR="009F7287" w:rsidRPr="004769FB" w:rsidRDefault="009F7287" w:rsidP="009F7287">
      <w:pPr>
        <w:spacing w:line="240" w:lineRule="auto"/>
        <w:jc w:val="right"/>
        <w:rPr>
          <w:rFonts w:cs="Arial"/>
          <w:b/>
          <w:sz w:val="20"/>
          <w:szCs w:val="20"/>
          <w:lang w:val="ka-GE"/>
        </w:rPr>
      </w:pPr>
      <w:r w:rsidRPr="004769FB">
        <w:rPr>
          <w:rFonts w:ascii="Sylfaen" w:hAnsi="Sylfaen" w:cs="Arial"/>
          <w:b/>
          <w:sz w:val="20"/>
          <w:szCs w:val="20"/>
          <w:lang w:val="ka-GE"/>
        </w:rPr>
        <w:t>სსიპ</w:t>
      </w:r>
      <w:r w:rsidRPr="004769FB">
        <w:rPr>
          <w:rFonts w:cs="Arial"/>
          <w:b/>
          <w:sz w:val="20"/>
          <w:szCs w:val="20"/>
          <w:lang w:val="ka-GE"/>
        </w:rPr>
        <w:t xml:space="preserve"> </w:t>
      </w:r>
      <w:r w:rsidRPr="00BD71C6">
        <w:rPr>
          <w:rFonts w:ascii="Sylfaen" w:hAnsi="Sylfaen" w:cs="Sylfaen"/>
          <w:b/>
          <w:sz w:val="20"/>
          <w:szCs w:val="20"/>
          <w:lang w:val="ka-GE"/>
        </w:rPr>
        <w:t>საზოგადოებრივი</w:t>
      </w:r>
      <w:r w:rsidRPr="00BD71C6">
        <w:rPr>
          <w:rFonts w:cs="Arial"/>
          <w:b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კოლეჯ</w:t>
      </w:r>
      <w:r w:rsidRPr="004769FB">
        <w:rPr>
          <w:rFonts w:cs="Arial"/>
          <w:b/>
          <w:sz w:val="20"/>
          <w:szCs w:val="20"/>
          <w:lang w:val="ka-GE"/>
        </w:rPr>
        <w:t xml:space="preserve"> „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სპექტრი</w:t>
      </w:r>
      <w:r w:rsidRPr="004769FB">
        <w:rPr>
          <w:rFonts w:cs="Arial"/>
          <w:b/>
          <w:sz w:val="20"/>
          <w:szCs w:val="20"/>
          <w:lang w:val="ka-GE"/>
        </w:rPr>
        <w:t>“-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ს</w:t>
      </w:r>
    </w:p>
    <w:p w14:paraId="467DE1BA" w14:textId="77777777" w:rsidR="009F7287" w:rsidRPr="004769FB" w:rsidRDefault="009F7287" w:rsidP="009F7287">
      <w:pPr>
        <w:spacing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 w:rsidRPr="004769FB">
        <w:rPr>
          <w:rFonts w:ascii="Sylfaen" w:hAnsi="Sylfaen" w:cs="Arial"/>
          <w:b/>
          <w:sz w:val="20"/>
          <w:szCs w:val="20"/>
          <w:lang w:val="ka-GE"/>
        </w:rPr>
        <w:t>დირექტორის</w:t>
      </w:r>
      <w:r w:rsidRPr="004769FB">
        <w:rPr>
          <w:rFonts w:cs="Arial"/>
          <w:b/>
          <w:sz w:val="20"/>
          <w:szCs w:val="20"/>
          <w:lang w:val="ka-GE"/>
        </w:rPr>
        <w:t xml:space="preserve"> 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როინ</w:t>
      </w:r>
      <w:r w:rsidRPr="004769FB">
        <w:rPr>
          <w:rFonts w:cs="Arial"/>
          <w:b/>
          <w:sz w:val="20"/>
          <w:szCs w:val="20"/>
          <w:lang w:val="ka-GE"/>
        </w:rPr>
        <w:t xml:space="preserve"> (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მათე</w:t>
      </w:r>
      <w:r w:rsidRPr="004769FB">
        <w:rPr>
          <w:rFonts w:cs="Arial"/>
          <w:b/>
          <w:sz w:val="20"/>
          <w:szCs w:val="20"/>
          <w:lang w:val="ka-GE"/>
        </w:rPr>
        <w:t xml:space="preserve">) 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ტაკიძის</w:t>
      </w:r>
    </w:p>
    <w:p w14:paraId="66497B6D" w14:textId="77777777" w:rsidR="009F7287" w:rsidRPr="003B6BA8" w:rsidRDefault="009F7287" w:rsidP="009F7287">
      <w:pPr>
        <w:spacing w:line="240" w:lineRule="auto"/>
        <w:jc w:val="right"/>
        <w:rPr>
          <w:rFonts w:ascii="Sylfaen" w:hAnsi="Sylfaen" w:cs="Arial"/>
          <w:b/>
          <w:sz w:val="20"/>
          <w:szCs w:val="20"/>
        </w:rPr>
      </w:pPr>
      <w:r w:rsidRPr="004769FB">
        <w:rPr>
          <w:rFonts w:cs="Arial"/>
          <w:b/>
          <w:sz w:val="20"/>
          <w:szCs w:val="20"/>
          <w:lang w:val="ka-GE"/>
        </w:rPr>
        <w:t xml:space="preserve">2019 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>წლის</w:t>
      </w:r>
      <w:r w:rsidRPr="004769FB"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cs="Arial"/>
          <w:b/>
          <w:sz w:val="20"/>
          <w:szCs w:val="20"/>
        </w:rPr>
        <w:t xml:space="preserve">5 </w:t>
      </w:r>
      <w:r>
        <w:rPr>
          <w:rFonts w:ascii="Sylfaen" w:hAnsi="Sylfaen" w:cs="Arial"/>
          <w:b/>
          <w:sz w:val="20"/>
          <w:szCs w:val="20"/>
          <w:lang w:val="ka-GE"/>
        </w:rPr>
        <w:t>მარტის</w:t>
      </w:r>
    </w:p>
    <w:p w14:paraId="2C110327" w14:textId="77777777" w:rsidR="009F7287" w:rsidRPr="004769FB" w:rsidRDefault="009F7287" w:rsidP="009F7287">
      <w:pPr>
        <w:spacing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 w:rsidRPr="004769FB">
        <w:rPr>
          <w:rFonts w:cs="Arial"/>
          <w:b/>
          <w:sz w:val="20"/>
          <w:szCs w:val="20"/>
          <w:lang w:val="ka-GE"/>
        </w:rPr>
        <w:t>№</w:t>
      </w:r>
      <w:r>
        <w:rPr>
          <w:rFonts w:ascii="Sylfaen" w:hAnsi="Sylfaen" w:cs="Arial"/>
          <w:b/>
          <w:sz w:val="20"/>
          <w:szCs w:val="20"/>
          <w:lang w:val="ka-GE"/>
        </w:rPr>
        <w:t>97</w:t>
      </w:r>
      <w:r w:rsidRPr="004769FB">
        <w:rPr>
          <w:rFonts w:ascii="Sylfaen" w:hAnsi="Sylfaen" w:cs="Arial"/>
          <w:b/>
          <w:sz w:val="20"/>
          <w:szCs w:val="20"/>
          <w:lang w:val="ka-GE"/>
        </w:rPr>
        <w:t xml:space="preserve"> ბრძანებით</w:t>
      </w:r>
      <w:r w:rsidRPr="004769FB">
        <w:rPr>
          <w:rFonts w:cs="Arial"/>
          <w:b/>
          <w:sz w:val="20"/>
          <w:szCs w:val="20"/>
          <w:lang w:val="ka-GE"/>
        </w:rPr>
        <w:t xml:space="preserve"> </w:t>
      </w:r>
    </w:p>
    <w:p w14:paraId="6F8C5494" w14:textId="77777777" w:rsidR="00D603B9" w:rsidRPr="00CE171C" w:rsidRDefault="00D603B9" w:rsidP="00D603B9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bookmarkStart w:id="0" w:name="_GoBack"/>
      <w:bookmarkEnd w:id="0"/>
      <w:r w:rsidRPr="00CE171C">
        <w:rPr>
          <w:rFonts w:ascii="Sylfaen" w:hAnsi="Sylfaen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9AD6A21" wp14:editId="5CCD303B">
            <wp:simplePos x="0" y="0"/>
            <wp:positionH relativeFrom="column">
              <wp:posOffset>3699510</wp:posOffset>
            </wp:positionH>
            <wp:positionV relativeFrom="paragraph">
              <wp:posOffset>13970</wp:posOffset>
            </wp:positionV>
            <wp:extent cx="2400300" cy="20561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5B141" w14:textId="3170490C" w:rsidR="00D603B9" w:rsidRPr="00CE171C" w:rsidRDefault="00D603B9" w:rsidP="00D603B9">
      <w:pPr>
        <w:spacing w:line="240" w:lineRule="auto"/>
        <w:jc w:val="center"/>
        <w:rPr>
          <w:rFonts w:cs="Arial"/>
          <w:b/>
          <w:sz w:val="20"/>
          <w:szCs w:val="20"/>
          <w:lang w:val="ka-GE"/>
        </w:rPr>
      </w:pPr>
      <w:r w:rsidRPr="00CE171C">
        <w:rPr>
          <w:rFonts w:ascii="Sylfaen" w:hAnsi="Sylfaen" w:cs="Arial"/>
          <w:b/>
          <w:sz w:val="20"/>
          <w:szCs w:val="20"/>
          <w:lang w:val="ka-GE"/>
        </w:rPr>
        <w:br w:type="textWrapping" w:clear="all"/>
        <w:t xml:space="preserve">სსიპ </w:t>
      </w:r>
      <w:r w:rsidR="00C03532" w:rsidRPr="00C03532">
        <w:rPr>
          <w:rFonts w:ascii="Sylfaen" w:hAnsi="Sylfaen" w:cs="Arial"/>
          <w:b/>
          <w:sz w:val="20"/>
          <w:szCs w:val="20"/>
          <w:lang w:val="ka-GE"/>
        </w:rPr>
        <w:t xml:space="preserve">საზოგადოებრივი </w:t>
      </w:r>
      <w:r w:rsidRPr="00CE171C">
        <w:rPr>
          <w:rFonts w:ascii="Sylfaen" w:hAnsi="Sylfaen" w:cs="Arial"/>
          <w:b/>
          <w:sz w:val="20"/>
          <w:szCs w:val="20"/>
          <w:lang w:val="ka-GE"/>
        </w:rPr>
        <w:t>კოლეჯი</w:t>
      </w:r>
      <w:r w:rsidRPr="00CE171C">
        <w:rPr>
          <w:rFonts w:cs="Arial"/>
          <w:b/>
          <w:sz w:val="20"/>
          <w:szCs w:val="20"/>
          <w:lang w:val="ka-GE"/>
        </w:rPr>
        <w:t xml:space="preserve"> ‘’</w:t>
      </w:r>
      <w:r w:rsidRPr="00CE171C">
        <w:rPr>
          <w:rFonts w:ascii="Sylfaen" w:hAnsi="Sylfaen" w:cs="Arial"/>
          <w:b/>
          <w:sz w:val="20"/>
          <w:szCs w:val="20"/>
          <w:lang w:val="ka-GE"/>
        </w:rPr>
        <w:t>სპექტრი</w:t>
      </w:r>
      <w:r w:rsidRPr="00CE171C">
        <w:rPr>
          <w:rFonts w:cs="Arial"/>
          <w:b/>
          <w:sz w:val="20"/>
          <w:szCs w:val="20"/>
          <w:lang w:val="ka-GE"/>
        </w:rPr>
        <w:t xml:space="preserve">’’ </w:t>
      </w:r>
      <w:r w:rsidRPr="00CE171C">
        <w:rPr>
          <w:rFonts w:ascii="Sylfaen" w:hAnsi="Sylfaen" w:cs="Arial"/>
          <w:b/>
          <w:sz w:val="20"/>
          <w:szCs w:val="20"/>
          <w:lang w:val="ka-GE"/>
        </w:rPr>
        <w:t>პროფესიული</w:t>
      </w:r>
    </w:p>
    <w:p w14:paraId="0ABDFA09" w14:textId="77777777" w:rsidR="00D603B9" w:rsidRPr="00CE171C" w:rsidRDefault="00D603B9" w:rsidP="00D603B9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CE171C">
        <w:rPr>
          <w:rFonts w:ascii="Sylfaen" w:hAnsi="Sylfaen" w:cs="Arial"/>
          <w:b/>
          <w:sz w:val="20"/>
          <w:szCs w:val="20"/>
          <w:lang w:val="ka-GE"/>
        </w:rPr>
        <w:t>საგანმანათლებლო</w:t>
      </w:r>
      <w:r w:rsidRPr="00CE171C">
        <w:rPr>
          <w:rFonts w:cs="Arial"/>
          <w:b/>
          <w:sz w:val="20"/>
          <w:szCs w:val="20"/>
          <w:lang w:val="ka-GE"/>
        </w:rPr>
        <w:t xml:space="preserve"> </w:t>
      </w:r>
      <w:r w:rsidRPr="00CE171C">
        <w:rPr>
          <w:rFonts w:ascii="Sylfaen" w:hAnsi="Sylfaen" w:cs="Arial"/>
          <w:b/>
          <w:sz w:val="20"/>
          <w:szCs w:val="20"/>
          <w:lang w:val="ka-GE"/>
        </w:rPr>
        <w:t>პროგრამა</w:t>
      </w:r>
    </w:p>
    <w:p w14:paraId="352DE2A4" w14:textId="025E3114" w:rsidR="00D603B9" w:rsidRDefault="00D603B9" w:rsidP="00D603B9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CE171C">
        <w:rPr>
          <w:rFonts w:ascii="Sylfaen" w:hAnsi="Sylfaen" w:cs="Arial"/>
          <w:b/>
          <w:sz w:val="20"/>
          <w:szCs w:val="20"/>
          <w:lang w:val="ka-GE"/>
        </w:rPr>
        <w:t xml:space="preserve">შ ე </w:t>
      </w:r>
      <w:r w:rsidR="005A5332">
        <w:rPr>
          <w:rFonts w:ascii="Sylfaen" w:hAnsi="Sylfaen" w:cs="Arial"/>
          <w:b/>
          <w:sz w:val="20"/>
          <w:szCs w:val="20"/>
          <w:lang w:val="ka-GE"/>
        </w:rPr>
        <w:t xml:space="preserve">მ </w:t>
      </w:r>
      <w:r w:rsidRPr="00CE171C">
        <w:rPr>
          <w:rFonts w:ascii="Sylfaen" w:hAnsi="Sylfaen" w:cs="Arial"/>
          <w:b/>
          <w:sz w:val="20"/>
          <w:szCs w:val="20"/>
          <w:lang w:val="ka-GE"/>
        </w:rPr>
        <w:t>დ უ ღ ე ბ</w:t>
      </w:r>
      <w:r w:rsidR="005A5332">
        <w:rPr>
          <w:rFonts w:ascii="Sylfaen" w:hAnsi="Sylfaen" w:cs="Arial"/>
          <w:b/>
          <w:sz w:val="20"/>
          <w:szCs w:val="20"/>
          <w:lang w:val="ka-GE"/>
        </w:rPr>
        <w:t xml:space="preserve"> ე ლ ი </w:t>
      </w:r>
    </w:p>
    <w:p w14:paraId="46C039C4" w14:textId="31B50383" w:rsidR="00D603B9" w:rsidRPr="00CE171C" w:rsidRDefault="00D603B9" w:rsidP="00D603B9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(დუალური სწავლების მიდგომებით)</w:t>
      </w:r>
    </w:p>
    <w:p w14:paraId="3C5C9056" w14:textId="77777777" w:rsidR="00D603B9" w:rsidRPr="00CE171C" w:rsidRDefault="00D603B9" w:rsidP="00D603B9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14:paraId="4619F627" w14:textId="77777777" w:rsidR="00D603B9" w:rsidRPr="00CE171C" w:rsidRDefault="00D603B9" w:rsidP="00D603B9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CE171C">
        <w:rPr>
          <w:rFonts w:ascii="Sylfaen" w:hAnsi="Sylfaen" w:cs="Arial"/>
          <w:sz w:val="20"/>
          <w:szCs w:val="20"/>
          <w:lang w:val="ka-GE"/>
        </w:rPr>
        <w:t xml:space="preserve">საკონტაქტო ინფორმაცია: </w:t>
      </w:r>
    </w:p>
    <w:p w14:paraId="6D0517DF" w14:textId="77777777" w:rsidR="00D603B9" w:rsidRPr="00CE171C" w:rsidRDefault="00D603B9" w:rsidP="00D603B9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CE171C">
        <w:rPr>
          <w:rFonts w:ascii="Sylfaen" w:hAnsi="Sylfaen" w:cs="Arial"/>
          <w:sz w:val="20"/>
          <w:szCs w:val="20"/>
          <w:lang w:val="ka-GE"/>
        </w:rPr>
        <w:t>მისამართი: თბილისი 0168, ბ. ჭიჭინაძის ქ N10 (აფრიკის დასახლება)</w:t>
      </w:r>
    </w:p>
    <w:p w14:paraId="7771C0D1" w14:textId="77777777" w:rsidR="00D603B9" w:rsidRPr="00CE171C" w:rsidRDefault="00D603B9" w:rsidP="00D603B9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CE171C">
        <w:rPr>
          <w:rFonts w:ascii="Sylfaen" w:hAnsi="Sylfaen" w:cs="Arial"/>
          <w:sz w:val="20"/>
          <w:szCs w:val="20"/>
          <w:lang w:val="ka-GE"/>
        </w:rPr>
        <w:t>ტელეფონი: (+995 32) 240-16-87, 245-63-63</w:t>
      </w:r>
    </w:p>
    <w:p w14:paraId="61FF0709" w14:textId="77777777" w:rsidR="00D603B9" w:rsidRPr="00CE171C" w:rsidRDefault="00D603B9" w:rsidP="00D603B9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CE171C">
        <w:rPr>
          <w:rFonts w:ascii="Sylfaen" w:hAnsi="Sylfaen" w:cs="Arial"/>
          <w:sz w:val="20"/>
          <w:szCs w:val="20"/>
          <w:lang w:val="ka-GE"/>
        </w:rPr>
        <w:t xml:space="preserve"> ელ-ფოსტა: info@eqe.ge.</w:t>
      </w:r>
    </w:p>
    <w:p w14:paraId="4393A97A" w14:textId="1EF1CB82" w:rsidR="002A6F70" w:rsidRPr="0032156D" w:rsidRDefault="00D603B9" w:rsidP="00661C8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CE171C">
        <w:rPr>
          <w:rFonts w:ascii="Sylfaen" w:hAnsi="Sylfaen" w:cs="Arial"/>
          <w:sz w:val="20"/>
          <w:szCs w:val="20"/>
          <w:lang w:val="ka-GE"/>
        </w:rPr>
        <w:t xml:space="preserve">ვებ.გვერდი: </w:t>
      </w:r>
      <w:hyperlink r:id="rId12" w:history="1">
        <w:r w:rsidRPr="00CE171C">
          <w:rPr>
            <w:rStyle w:val="Hyperlink"/>
            <w:rFonts w:ascii="Sylfaen" w:hAnsi="Sylfaen" w:cs="Arial"/>
            <w:sz w:val="20"/>
            <w:szCs w:val="20"/>
            <w:lang w:val="ka-GE"/>
          </w:rPr>
          <w:t>http://www.spectri.org</w:t>
        </w:r>
      </w:hyperlink>
    </w:p>
    <w:p w14:paraId="1B7C1CF0" w14:textId="7B543682" w:rsidR="00260F82" w:rsidRPr="0032156D" w:rsidRDefault="00D603B9" w:rsidP="00B70B93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lastRenderedPageBreak/>
        <w:t xml:space="preserve">ჩარჩო დოკუმენტის სახელწოდება </w:t>
      </w:r>
      <w:r w:rsidRPr="00CE171C">
        <w:rPr>
          <w:rFonts w:ascii="Sylfaen" w:hAnsi="Sylfaen"/>
          <w:b/>
          <w:sz w:val="20"/>
          <w:szCs w:val="20"/>
          <w:lang w:val="ka-GE"/>
        </w:rPr>
        <w:t>ქართულ და ინგლისურ ენაზე</w:t>
      </w:r>
      <w:r w:rsidRPr="00CE171C">
        <w:rPr>
          <w:rFonts w:ascii="Sylfaen" w:hAnsi="Sylfaen"/>
          <w:b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32156D" w:rsidRPr="0032156D">
        <w:rPr>
          <w:rFonts w:ascii="Sylfaen" w:hAnsi="Sylfaen" w:cs="Sylfaen"/>
          <w:b/>
          <w:sz w:val="20"/>
          <w:szCs w:val="20"/>
          <w:lang w:val="ka-GE"/>
        </w:rPr>
        <w:t xml:space="preserve">რომლის საფუძველზეც შემუშავებულია პროგრამა:   </w:t>
      </w:r>
      <w:r w:rsidR="003D0C3E" w:rsidRPr="0032156D">
        <w:rPr>
          <w:rFonts w:ascii="Sylfaen" w:hAnsi="Sylfaen" w:cs="Sylfaen"/>
          <w:b/>
          <w:sz w:val="20"/>
          <w:szCs w:val="20"/>
          <w:lang w:val="ka-GE"/>
        </w:rPr>
        <w:t xml:space="preserve">-  </w:t>
      </w:r>
      <w:r w:rsidR="00B70B93" w:rsidRPr="0032156D">
        <w:rPr>
          <w:rFonts w:ascii="Sylfaen" w:hAnsi="Sylfaen" w:cs="Sylfaen"/>
          <w:sz w:val="20"/>
          <w:szCs w:val="20"/>
          <w:lang w:val="ka-GE"/>
        </w:rPr>
        <w:t>შედუღება</w:t>
      </w:r>
      <w:r w:rsidR="0082202C" w:rsidRPr="0032156D">
        <w:rPr>
          <w:rFonts w:ascii="Sylfaen" w:hAnsi="Sylfaen" w:cs="Sylfaen"/>
          <w:sz w:val="20"/>
          <w:szCs w:val="20"/>
          <w:lang w:val="ka-GE"/>
        </w:rPr>
        <w:t>/</w:t>
      </w:r>
      <w:r w:rsidR="00B70B93" w:rsidRPr="0032156D">
        <w:rPr>
          <w:rFonts w:ascii="Sylfaen" w:hAnsi="Sylfaen" w:cs="Sylfaen"/>
          <w:sz w:val="20"/>
          <w:szCs w:val="20"/>
          <w:lang w:val="en-US"/>
        </w:rPr>
        <w:t>Welding</w:t>
      </w:r>
    </w:p>
    <w:p w14:paraId="07FD8AFE" w14:textId="6AC130D3" w:rsidR="00596325" w:rsidRPr="0032156D" w:rsidRDefault="002D3A26" w:rsidP="00B34818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32156D">
        <w:rPr>
          <w:rFonts w:ascii="Sylfaen" w:hAnsi="Sylfaen" w:cs="Sylfaen"/>
          <w:b/>
          <w:sz w:val="20"/>
          <w:szCs w:val="20"/>
          <w:lang w:val="en-US"/>
        </w:rPr>
        <w:t xml:space="preserve">ჩარჩო დოკუმენტის სარეგისტრაციო ნომერი, რომლის საფუძველზეც შემუშავებულია პროგრამა: </w:t>
      </w:r>
      <w:r w:rsidR="002E02F3" w:rsidRPr="0032156D">
        <w:rPr>
          <w:rFonts w:ascii="Sylfaen" w:hAnsi="Sylfaen"/>
          <w:color w:val="000000" w:themeColor="text1"/>
          <w:sz w:val="20"/>
          <w:szCs w:val="20"/>
          <w:lang w:val="en-US"/>
        </w:rPr>
        <w:t>07310-</w:t>
      </w:r>
      <w:r w:rsidR="002E02F3" w:rsidRPr="0032156D">
        <w:rPr>
          <w:rFonts w:ascii="Sylfaen" w:hAnsi="Sylfaen"/>
          <w:color w:val="000000" w:themeColor="text1"/>
          <w:sz w:val="20"/>
          <w:szCs w:val="20"/>
          <w:lang w:val="ka-GE"/>
        </w:rPr>
        <w:t>პ</w:t>
      </w:r>
    </w:p>
    <w:p w14:paraId="7EBFA854" w14:textId="77777777" w:rsidR="00160926" w:rsidRPr="0032156D" w:rsidRDefault="00160926" w:rsidP="00160926">
      <w:pPr>
        <w:pStyle w:val="ListParagraph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659B46E" w14:textId="77777777" w:rsidR="00D603B9" w:rsidRPr="00D603B9" w:rsidRDefault="00D603B9" w:rsidP="00D603B9">
      <w:pPr>
        <w:numPr>
          <w:ilvl w:val="0"/>
          <w:numId w:val="3"/>
        </w:numPr>
        <w:spacing w:after="0" w:line="240" w:lineRule="auto"/>
        <w:ind w:left="360" w:firstLine="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b/>
          <w:sz w:val="20"/>
          <w:szCs w:val="20"/>
          <w:lang w:val="ka-GE"/>
        </w:rPr>
        <w:t>მისანიჭებელი კვალიფიკაციები ქართულ და ინგლისურ ენაზე</w:t>
      </w:r>
    </w:p>
    <w:p w14:paraId="0A6B9517" w14:textId="77777777" w:rsidR="00D603B9" w:rsidRPr="00D603B9" w:rsidRDefault="00D603B9" w:rsidP="00D603B9">
      <w:pPr>
        <w:spacing w:after="0" w:line="240" w:lineRule="auto"/>
        <w:ind w:left="36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14:paraId="5C433E83" w14:textId="77777777" w:rsidR="00D603B9" w:rsidRPr="00D603B9" w:rsidRDefault="00D603B9" w:rsidP="00D603B9">
      <w:pPr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D603B9">
        <w:rPr>
          <w:rFonts w:ascii="Sylfaen" w:eastAsia="Sylfaen" w:hAnsi="Sylfaen" w:cs="Sylfaen"/>
          <w:bCs/>
          <w:sz w:val="20"/>
          <w:szCs w:val="20"/>
          <w:lang w:val="ka-GE"/>
        </w:rPr>
        <w:t xml:space="preserve">საბაზო პროფესიული კვალიფიკაცია შედუღებაში / </w:t>
      </w:r>
      <w:r w:rsidRPr="00D603B9">
        <w:rPr>
          <w:rFonts w:ascii="Sylfaen" w:hAnsi="Sylfaen" w:cs="Sylfaen"/>
          <w:sz w:val="20"/>
          <w:szCs w:val="20"/>
          <w:lang w:val="ka-GE"/>
        </w:rPr>
        <w:t>Basic</w:t>
      </w:r>
      <w:r w:rsidRPr="00D603B9">
        <w:rPr>
          <w:rFonts w:ascii="Sylfaen" w:hAnsi="Sylfaen"/>
          <w:sz w:val="20"/>
          <w:szCs w:val="20"/>
          <w:lang w:val="ka-GE"/>
        </w:rPr>
        <w:t xml:space="preserve"> Vocational Qualification in </w:t>
      </w:r>
      <w:r w:rsidRPr="00D603B9">
        <w:rPr>
          <w:rFonts w:ascii="Sylfaen" w:hAnsi="Sylfaen" w:cs="Sylfaen"/>
          <w:sz w:val="20"/>
          <w:szCs w:val="20"/>
          <w:lang w:val="ka-GE"/>
        </w:rPr>
        <w:t>Welding</w:t>
      </w:r>
    </w:p>
    <w:p w14:paraId="23558140" w14:textId="77777777" w:rsidR="00D603B9" w:rsidRPr="00D603B9" w:rsidRDefault="00D603B9" w:rsidP="00D603B9">
      <w:pPr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D603B9">
        <w:rPr>
          <w:rFonts w:ascii="Sylfaen" w:hAnsi="Sylfaen" w:cs="Sylfaen"/>
          <w:sz w:val="20"/>
          <w:szCs w:val="20"/>
          <w:lang w:val="ka-GE"/>
        </w:rPr>
        <w:t xml:space="preserve">აღნიშნული კვალიფიკაციები განათლების საერთაშორისო კლასიფიკატორის ISCED-ის მიხედვით განეკუთვნება დეტალურ სფეროს - მექანიკა და ლითონის საქმე - კოდი 0715. აღმწერი - </w:t>
      </w:r>
      <w:r w:rsidRPr="00D603B9">
        <w:rPr>
          <w:rFonts w:ascii="Sylfaen" w:hAnsi="Sylfaen" w:cs="Sylfaen"/>
          <w:i/>
          <w:sz w:val="20"/>
          <w:szCs w:val="20"/>
          <w:lang w:val="ka-GE"/>
        </w:rPr>
        <w:t>„შეისწავლის მანქანების, მექანიკური საწარმოებისა და სისტემების, ასევე ლითონის პროდუქციის დაგეგმვას, პროექტირებას, განვითარებას, წარმოებას, ფუნქციონირებასა და მონიტორინგს. ის მოიცავს პროდუქციის წარმოებისა და მომსახურებისთვის განკუთვნილი მანქანა - დანადგარების პროექტირებასა და ფუნქციონირებას. ეს დეტალური სფერო ფოკუსირებულია მანქანებზე/მოწყობილობებზე, მექანიკურ სისტემებსა და ლითონის პროდუქციაზე“.</w:t>
      </w:r>
    </w:p>
    <w:p w14:paraId="224C3F41" w14:textId="77777777" w:rsidR="00D603B9" w:rsidRPr="00D603B9" w:rsidRDefault="00D603B9" w:rsidP="00D603B9">
      <w:pPr>
        <w:spacing w:after="0" w:line="240" w:lineRule="auto"/>
        <w:ind w:left="720"/>
        <w:contextualSpacing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622373A2" w14:textId="14013B8F" w:rsidR="00D603B9" w:rsidRPr="00D603B9" w:rsidRDefault="00D603B9" w:rsidP="00D603B9">
      <w:pPr>
        <w:numPr>
          <w:ilvl w:val="0"/>
          <w:numId w:val="3"/>
        </w:numPr>
        <w:spacing w:after="0" w:line="240" w:lineRule="auto"/>
        <w:ind w:left="360" w:firstLine="0"/>
        <w:contextualSpacing/>
        <w:jc w:val="both"/>
        <w:rPr>
          <w:rFonts w:ascii="Sylfaen" w:eastAsia="Times New Roman" w:hAnsi="Sylfaen" w:cs="Sylfaen"/>
          <w:sz w:val="20"/>
          <w:szCs w:val="20"/>
        </w:rPr>
      </w:pPr>
      <w:r w:rsidRPr="00D603B9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მიზანი - </w:t>
      </w:r>
      <w:r w:rsidR="00253CD0" w:rsidRPr="00253CD0">
        <w:rPr>
          <w:rFonts w:ascii="Sylfaen" w:eastAsia="Times New Roman" w:hAnsi="Sylfaen" w:cs="Sylfaen"/>
          <w:sz w:val="20"/>
          <w:szCs w:val="20"/>
          <w:lang w:val="ka-GE"/>
        </w:rPr>
        <w:t>პროგრამის მიზანია  უზრუნველყოს  როგორც ადგილობრივ, ასევე საერთაშორისო ბაზარზე კონკურენტუნარიანი კადრის მომზადება შედუღებაში.</w:t>
      </w:r>
    </w:p>
    <w:p w14:paraId="0517F196" w14:textId="77777777" w:rsidR="00D603B9" w:rsidRPr="00D603B9" w:rsidRDefault="00D603B9" w:rsidP="00D603B9">
      <w:pPr>
        <w:spacing w:after="0" w:line="240" w:lineRule="auto"/>
        <w:ind w:left="360"/>
        <w:contextualSpacing/>
        <w:jc w:val="both"/>
        <w:rPr>
          <w:rFonts w:ascii="Sylfaen" w:eastAsia="Times New Roman" w:hAnsi="Sylfaen" w:cs="Sylfaen"/>
          <w:sz w:val="20"/>
          <w:szCs w:val="20"/>
        </w:rPr>
      </w:pPr>
    </w:p>
    <w:p w14:paraId="029BB1E8" w14:textId="77777777" w:rsidR="00D603B9" w:rsidRPr="00D603B9" w:rsidRDefault="00D603B9" w:rsidP="00D603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დაშვების წინაპირობები </w:t>
      </w:r>
    </w:p>
    <w:p w14:paraId="2A04BD6A" w14:textId="77777777" w:rsidR="00D603B9" w:rsidRPr="00D603B9" w:rsidRDefault="00D603B9" w:rsidP="00D603B9">
      <w:pPr>
        <w:spacing w:after="0" w:line="240" w:lineRule="auto"/>
        <w:ind w:left="36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14:paraId="12E364D4" w14:textId="77777777" w:rsidR="00D603B9" w:rsidRPr="00D603B9" w:rsidRDefault="00D603B9" w:rsidP="00D603B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Sylfaen" w:hAnsi="Sylfaen" w:cs="Sylfaen"/>
          <w:bCs/>
          <w:sz w:val="20"/>
          <w:szCs w:val="20"/>
          <w:lang w:val="ka-GE"/>
        </w:rPr>
        <w:t xml:space="preserve">საბაზო პროფესიული კვალიფიკაცია  - </w:t>
      </w: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საბაზო განათლება;</w:t>
      </w:r>
    </w:p>
    <w:p w14:paraId="661E67D0" w14:textId="380F197C" w:rsidR="00D603B9" w:rsidRPr="00D603B9" w:rsidRDefault="00D603B9" w:rsidP="00D603B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Sylfaen" w:hAnsi="Sylfaen" w:cs="Sylfaen"/>
          <w:sz w:val="20"/>
          <w:szCs w:val="20"/>
          <w:lang w:val="ka-GE"/>
        </w:rPr>
        <w:t xml:space="preserve"> „სამედიცინო დოკუმენტაცია ფორმა №IV -100/ა“, ჯანმრთელობის დამადასტურებელი ცნობა.</w:t>
      </w:r>
    </w:p>
    <w:p w14:paraId="3781895A" w14:textId="77777777" w:rsidR="00D603B9" w:rsidRPr="00D603B9" w:rsidRDefault="00D603B9" w:rsidP="00D603B9">
      <w:p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14:paraId="7F7F2605" w14:textId="77777777" w:rsidR="00D603B9" w:rsidRPr="00D603B9" w:rsidRDefault="00D603B9" w:rsidP="00D603B9">
      <w:pPr>
        <w:numPr>
          <w:ilvl w:val="0"/>
          <w:numId w:val="3"/>
        </w:numPr>
        <w:spacing w:after="0" w:line="240" w:lineRule="auto"/>
        <w:ind w:left="360" w:firstLine="0"/>
        <w:contextualSpacing/>
        <w:jc w:val="both"/>
        <w:rPr>
          <w:rFonts w:ascii="Sylfaen" w:eastAsia="Times New Roman" w:hAnsi="Sylfaen" w:cs="Sylfaen"/>
          <w:sz w:val="20"/>
          <w:szCs w:val="20"/>
        </w:rPr>
      </w:pPr>
      <w:r w:rsidRPr="00D603B9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დასაქმების სფერო და შესაძლებლობები </w:t>
      </w:r>
    </w:p>
    <w:p w14:paraId="4BE29656" w14:textId="77777777" w:rsidR="00D603B9" w:rsidRPr="00D603B9" w:rsidRDefault="00D603B9" w:rsidP="00D603B9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14:paraId="4EAE3948" w14:textId="36517A99" w:rsidR="00D603B9" w:rsidRPr="00D603B9" w:rsidRDefault="00D603B9" w:rsidP="00D603B9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t xml:space="preserve">შედუღების </w:t>
      </w:r>
      <w:r w:rsidRPr="00D603B9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საბაზო პროფესიული კვალიფიკაციის მფლობელს შეუძლია დასაქმდეს ისეთ პროფესიებზე როგორიცაა - </w:t>
      </w:r>
      <w:r w:rsidRPr="00D603B9">
        <w:rPr>
          <w:rFonts w:ascii="Sylfaen" w:eastAsia="Sylfaen" w:hAnsi="Sylfaen" w:cs="Sylfaen"/>
          <w:sz w:val="20"/>
          <w:szCs w:val="20"/>
          <w:lang w:val="ka-GE"/>
        </w:rPr>
        <w:t>შემდუღებლები და აირმჭრელები, რომლებიც ადუღებენ და ჭრიან ლითონის ნაწილებს აირის სანთურის, ელექტრორკალური ან სხვა გამაცხელებელი საშუალებების გამოყენებით</w:t>
      </w:r>
      <w:r w:rsidRPr="00D603B9">
        <w:rPr>
          <w:rFonts w:ascii="Sylfaen" w:eastAsia="Times New Roman" w:hAnsi="Sylfaen" w:cs="Times New Roman"/>
          <w:sz w:val="20"/>
          <w:szCs w:val="20"/>
          <w:lang w:val="ka-GE"/>
        </w:rPr>
        <w:t>, შესაბამისად დასაქმების შესაძლებლობებია შესაბამის ორგანიზაციებსა და სფეროში</w:t>
      </w:r>
      <w:r w:rsidRPr="00D603B9">
        <w:rPr>
          <w:rFonts w:ascii="Sylfaen" w:eastAsia="Sylfaen" w:hAnsi="Sylfaen" w:cs="Sylfaen"/>
          <w:sz w:val="20"/>
          <w:szCs w:val="20"/>
          <w:lang w:val="ka-GE"/>
        </w:rPr>
        <w:t>.</w:t>
      </w:r>
    </w:p>
    <w:p w14:paraId="0CD86968" w14:textId="77777777" w:rsidR="00D603B9" w:rsidRPr="00D603B9" w:rsidRDefault="00D603B9" w:rsidP="00D603B9">
      <w:pPr>
        <w:spacing w:after="0" w:line="240" w:lineRule="auto"/>
        <w:ind w:left="72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14:paraId="655083FC" w14:textId="77777777" w:rsidR="00D603B9" w:rsidRPr="00D603B9" w:rsidRDefault="00D603B9" w:rsidP="00D603B9">
      <w:pPr>
        <w:numPr>
          <w:ilvl w:val="0"/>
          <w:numId w:val="30"/>
        </w:numPr>
        <w:spacing w:before="240" w:after="0" w:line="240" w:lineRule="auto"/>
        <w:ind w:firstLine="131"/>
        <w:contextualSpacing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D603B9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ეკონომიკური საქმიანობების სახეების ეროვნული კლასიფიკატორის  კოდი: </w:t>
      </w:r>
      <w:r w:rsidRPr="00D603B9">
        <w:rPr>
          <w:rFonts w:ascii="Sylfaen" w:eastAsia="Times New Roman" w:hAnsi="Sylfaen" w:cs="Times New Roman"/>
          <w:sz w:val="20"/>
          <w:szCs w:val="20"/>
          <w:lang w:val="ka-GE"/>
        </w:rPr>
        <w:t>25.</w:t>
      </w:r>
    </w:p>
    <w:p w14:paraId="5CE44624" w14:textId="77777777" w:rsidR="00D603B9" w:rsidRPr="00D603B9" w:rsidRDefault="00D603B9" w:rsidP="00D603B9">
      <w:pPr>
        <w:numPr>
          <w:ilvl w:val="0"/>
          <w:numId w:val="30"/>
        </w:numPr>
        <w:spacing w:before="240" w:after="0" w:line="240" w:lineRule="auto"/>
        <w:ind w:firstLine="131"/>
        <w:contextualSpacing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D603B9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დასაქმების საერთაშორისო კლასიფიკატორის (ISCO) კოდი: 7212</w:t>
      </w:r>
    </w:p>
    <w:p w14:paraId="3C63CCFD" w14:textId="77777777" w:rsidR="00D603B9" w:rsidRPr="00D603B9" w:rsidRDefault="00D603B9" w:rsidP="00D603B9">
      <w:pPr>
        <w:spacing w:after="0" w:line="240" w:lineRule="auto"/>
        <w:ind w:left="36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14:paraId="5BBBCDB1" w14:textId="77777777" w:rsidR="00D603B9" w:rsidRPr="00D603B9" w:rsidRDefault="00D603B9" w:rsidP="00D603B9">
      <w:pPr>
        <w:spacing w:after="0" w:line="240" w:lineRule="auto"/>
        <w:ind w:left="36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14:paraId="4ECED997" w14:textId="77777777" w:rsidR="00D603B9" w:rsidRPr="00D603B9" w:rsidRDefault="00D603B9" w:rsidP="00D603B9">
      <w:pPr>
        <w:spacing w:after="0" w:line="240" w:lineRule="auto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</w:p>
    <w:p w14:paraId="707E4AF9" w14:textId="6ED8FD2C" w:rsidR="00D603B9" w:rsidRPr="00D603B9" w:rsidRDefault="00D603B9" w:rsidP="00D603B9">
      <w:pPr>
        <w:spacing w:after="0" w:line="240" w:lineRule="auto"/>
        <w:ind w:left="36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14:paraId="3A9EE936" w14:textId="6E9BF25C" w:rsidR="00596325" w:rsidRPr="0032156D" w:rsidRDefault="00596325" w:rsidP="002D3A26">
      <w:pPr>
        <w:pStyle w:val="ListParagraph"/>
        <w:ind w:left="1125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E226BE0" w14:textId="77777777" w:rsidR="009B27B7" w:rsidRPr="0032156D" w:rsidRDefault="009B27B7" w:rsidP="00B34818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14:paraId="747FCD54" w14:textId="77777777" w:rsidR="007032E6" w:rsidRPr="0032156D" w:rsidRDefault="007032E6" w:rsidP="00B34818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14:paraId="5C1EC925" w14:textId="77777777" w:rsidR="007032E6" w:rsidRPr="0032156D" w:rsidRDefault="007032E6" w:rsidP="00B34818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14:paraId="563BD29D" w14:textId="21C5FEBF" w:rsidR="00E4190D" w:rsidRPr="0032156D" w:rsidRDefault="00260F82" w:rsidP="00E4190D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32156D">
        <w:rPr>
          <w:rFonts w:ascii="Sylfaen" w:hAnsi="Sylfaen" w:cs="Sylfaen"/>
          <w:b/>
          <w:sz w:val="20"/>
          <w:szCs w:val="20"/>
          <w:lang w:val="ka-GE"/>
        </w:rPr>
        <w:t xml:space="preserve">სტრუქტურა </w:t>
      </w:r>
      <w:r w:rsidR="00060602" w:rsidRPr="0032156D">
        <w:rPr>
          <w:rFonts w:ascii="Sylfaen" w:hAnsi="Sylfaen" w:cs="Sylfaen"/>
          <w:b/>
          <w:sz w:val="20"/>
          <w:szCs w:val="20"/>
          <w:lang w:val="ka-GE"/>
        </w:rPr>
        <w:t>და მოდულები</w:t>
      </w:r>
      <w:r w:rsidR="00745225" w:rsidRPr="0032156D">
        <w:rPr>
          <w:rFonts w:ascii="Sylfaen" w:hAnsi="Sylfaen" w:cs="Sylfaen"/>
          <w:b/>
          <w:sz w:val="20"/>
          <w:szCs w:val="20"/>
          <w:lang w:val="en-US"/>
        </w:rPr>
        <w:t xml:space="preserve"> </w:t>
      </w:r>
    </w:p>
    <w:p w14:paraId="36278CFF" w14:textId="77777777" w:rsidR="009F1B1D" w:rsidRPr="0032156D" w:rsidRDefault="009F1B1D" w:rsidP="009B27B7">
      <w:pPr>
        <w:pStyle w:val="ListParagraph"/>
        <w:spacing w:after="200" w:line="276" w:lineRule="auto"/>
        <w:ind w:left="360" w:firstLine="360"/>
        <w:jc w:val="both"/>
        <w:rPr>
          <w:rFonts w:ascii="Sylfaen" w:hAnsi="Sylfaen"/>
          <w:sz w:val="20"/>
          <w:szCs w:val="20"/>
          <w:lang w:val="ka-GE"/>
        </w:rPr>
      </w:pPr>
    </w:p>
    <w:p w14:paraId="354754B6" w14:textId="0647A828" w:rsidR="00D603B9" w:rsidRPr="00D603B9" w:rsidRDefault="00D603B9" w:rsidP="00D603B9">
      <w:pPr>
        <w:spacing w:after="0" w:line="240" w:lineRule="auto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საბაზო პროფესიული კვალიფიკაცია შედუღებაში მოიცავს 2 ზოგად მოდულს ჯამური 6 კრედიტის რაოდენობით. 9  საერთო პროფესიულ მოდულს ჯამური 32 კრედიტის რაოდენობით. შედუღებაში საბაზო პროფესიული კვალიფიკაციის მინიჭებისთვის პირმა უნდა დააგროვოს 38 კრედიტი.</w:t>
      </w:r>
      <w:r w:rsidRPr="00D603B9">
        <w:rPr>
          <w:rFonts w:ascii="Sylfaen" w:eastAsia="Times New Roman" w:hAnsi="Sylfaen" w:cs="Sylfaen"/>
          <w:sz w:val="20"/>
          <w:szCs w:val="20"/>
        </w:rPr>
        <w:t xml:space="preserve"> </w:t>
      </w: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ხოლო</w:t>
      </w:r>
      <w:r w:rsidRPr="00D603B9">
        <w:rPr>
          <w:rFonts w:ascii="Sylfaen" w:eastAsia="Times New Roman" w:hAnsi="Sylfaen" w:cs="Times New Roman"/>
          <w:sz w:val="20"/>
          <w:szCs w:val="20"/>
          <w:lang w:val="ka-GE"/>
        </w:rPr>
        <w:t xml:space="preserve">  არაქართულენოვანმა </w:t>
      </w:r>
      <w:r w:rsidR="0017574C" w:rsidRPr="0017574C">
        <w:rPr>
          <w:rFonts w:ascii="Sylfaen" w:eastAsia="Times New Roman" w:hAnsi="Sylfaen" w:cs="Times New Roman"/>
          <w:sz w:val="20"/>
          <w:szCs w:val="20"/>
        </w:rPr>
        <w:t>პროფესიულმა</w:t>
      </w:r>
      <w:r w:rsidR="0017574C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D603B9">
        <w:rPr>
          <w:rFonts w:ascii="Sylfaen" w:eastAsia="Times New Roman" w:hAnsi="Sylfaen" w:cs="Times New Roman"/>
          <w:sz w:val="20"/>
          <w:szCs w:val="20"/>
          <w:lang w:val="ka-GE"/>
        </w:rPr>
        <w:t xml:space="preserve">სტუდენტებმა უნდა დააგროვონ 53  </w:t>
      </w:r>
      <w:r w:rsidRPr="00D603B9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Pr="00D603B9">
        <w:rPr>
          <w:rFonts w:ascii="Sylfaen" w:eastAsia="Times New Roman" w:hAnsi="Sylfaen" w:cs="Times New Roman"/>
          <w:sz w:val="20"/>
          <w:szCs w:val="20"/>
          <w:lang w:val="ka-GE"/>
        </w:rPr>
        <w:t xml:space="preserve">კრედიტი, რომელთაგან 38 </w:t>
      </w:r>
      <w:r w:rsidRPr="00D603B9">
        <w:rPr>
          <w:rFonts w:ascii="Sylfaen" w:eastAsia="Times New Roman" w:hAnsi="Sylfaen" w:cs="Times New Roman"/>
          <w:sz w:val="20"/>
          <w:szCs w:val="20"/>
          <w:lang w:val="en-GB"/>
        </w:rPr>
        <w:t xml:space="preserve"> </w:t>
      </w:r>
      <w:r w:rsidRPr="00D603B9">
        <w:rPr>
          <w:rFonts w:ascii="Sylfaen" w:eastAsia="Times New Roman" w:hAnsi="Sylfaen" w:cs="Times New Roman"/>
          <w:sz w:val="20"/>
          <w:szCs w:val="20"/>
          <w:lang w:val="ka-GE"/>
        </w:rPr>
        <w:t xml:space="preserve">კრედიტს ემატება  ქართული ენა </w:t>
      </w:r>
      <w:r w:rsidRPr="00D603B9">
        <w:rPr>
          <w:rFonts w:ascii="Sylfaen" w:eastAsia="Times New Roman" w:hAnsi="Sylfaen" w:cs="Times New Roman"/>
          <w:sz w:val="20"/>
          <w:szCs w:val="20"/>
          <w:lang w:val="en-GB"/>
        </w:rPr>
        <w:t xml:space="preserve">A2 </w:t>
      </w:r>
      <w:r w:rsidRPr="00D603B9">
        <w:rPr>
          <w:rFonts w:ascii="Sylfaen" w:eastAsia="Times New Roman" w:hAnsi="Sylfaen" w:cs="Times New Roman"/>
          <w:sz w:val="20"/>
          <w:szCs w:val="20"/>
          <w:lang w:val="ka-GE"/>
        </w:rPr>
        <w:t>მოდული (15 კრედიტი)</w:t>
      </w:r>
      <w:r w:rsidRPr="00D603B9">
        <w:rPr>
          <w:rFonts w:ascii="Sylfaen" w:eastAsia="Times New Roman" w:hAnsi="Sylfaen" w:cs="Times New Roman"/>
          <w:sz w:val="20"/>
          <w:szCs w:val="20"/>
          <w:lang w:val="en-GB"/>
        </w:rPr>
        <w:t>.</w:t>
      </w:r>
      <w:r w:rsidRPr="00D603B9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</w:p>
    <w:p w14:paraId="0C899593" w14:textId="77777777" w:rsidR="00D603B9" w:rsidRPr="00D603B9" w:rsidRDefault="00D603B9" w:rsidP="00D603B9">
      <w:pPr>
        <w:spacing w:after="0" w:line="276" w:lineRule="auto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</w:p>
    <w:p w14:paraId="153BD882" w14:textId="77777777" w:rsidR="00D603B9" w:rsidRPr="00D603B9" w:rsidRDefault="00D603B9" w:rsidP="00D603B9">
      <w:pPr>
        <w:spacing w:after="0" w:line="276" w:lineRule="auto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D603B9">
        <w:rPr>
          <w:rFonts w:ascii="Sylfaen" w:eastAsia="Times New Roman" w:hAnsi="Sylfaen" w:cs="Times New Roman"/>
          <w:sz w:val="20"/>
          <w:szCs w:val="20"/>
          <w:lang w:val="ka-GE"/>
        </w:rPr>
        <w:t xml:space="preserve">პროგრამის ხანგრძლივობა: </w:t>
      </w:r>
    </w:p>
    <w:p w14:paraId="33EDBE3B" w14:textId="15856616" w:rsidR="00D603B9" w:rsidRPr="00D603B9" w:rsidRDefault="00D603B9" w:rsidP="00D603B9">
      <w:pPr>
        <w:spacing w:after="0" w:line="276" w:lineRule="auto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D603B9">
        <w:rPr>
          <w:rFonts w:ascii="Sylfaen" w:eastAsia="Times New Roman" w:hAnsi="Sylfaen" w:cs="Times New Roman"/>
          <w:sz w:val="20"/>
          <w:szCs w:val="20"/>
          <w:lang w:val="ka-GE"/>
        </w:rPr>
        <w:t xml:space="preserve">პროგრამების მოცულობა და სავარაუდო ხანგრძლივობა სხვადასხვა იქნება ქართულენოვანი და არაქართულენოვანი </w:t>
      </w:r>
      <w:r w:rsidR="0017574C">
        <w:rPr>
          <w:rFonts w:ascii="Sylfaen" w:eastAsia="Times New Roman" w:hAnsi="Sylfaen" w:cs="Times New Roman"/>
          <w:sz w:val="20"/>
          <w:szCs w:val="20"/>
        </w:rPr>
        <w:t xml:space="preserve">პროფესიული </w:t>
      </w:r>
      <w:r w:rsidRPr="00D603B9">
        <w:rPr>
          <w:rFonts w:ascii="Sylfaen" w:eastAsia="Times New Roman" w:hAnsi="Sylfaen" w:cs="Times New Roman"/>
          <w:sz w:val="20"/>
          <w:szCs w:val="20"/>
          <w:lang w:val="ka-GE"/>
        </w:rPr>
        <w:t>სტუდენტებისათვის, კერძოდ:</w:t>
      </w:r>
    </w:p>
    <w:p w14:paraId="42A7B074" w14:textId="0A3967B0" w:rsidR="00D603B9" w:rsidRPr="00D603B9" w:rsidRDefault="00D603B9" w:rsidP="00D603B9">
      <w:pPr>
        <w:spacing w:after="0" w:line="276" w:lineRule="auto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D603B9">
        <w:rPr>
          <w:rFonts w:ascii="Sylfaen" w:eastAsia="Times New Roman" w:hAnsi="Sylfaen" w:cs="Times New Roman"/>
          <w:sz w:val="20"/>
          <w:szCs w:val="20"/>
          <w:lang w:val="ka-GE"/>
        </w:rPr>
        <w:t xml:space="preserve">ქართულენოვანი </w:t>
      </w:r>
      <w:r w:rsidR="0017574C">
        <w:rPr>
          <w:rFonts w:ascii="Sylfaen" w:eastAsia="Times New Roman" w:hAnsi="Sylfaen" w:cs="Times New Roman"/>
          <w:sz w:val="20"/>
          <w:szCs w:val="20"/>
        </w:rPr>
        <w:t xml:space="preserve">პროფესიული </w:t>
      </w:r>
      <w:r w:rsidRPr="00D603B9">
        <w:rPr>
          <w:rFonts w:ascii="Sylfaen" w:eastAsia="Times New Roman" w:hAnsi="Sylfaen" w:cs="Times New Roman"/>
          <w:sz w:val="20"/>
          <w:szCs w:val="20"/>
          <w:lang w:val="ka-GE"/>
        </w:rPr>
        <w:t>სტუდენტებისათვის 6</w:t>
      </w:r>
      <w:r w:rsidR="00D80863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D603B9">
        <w:rPr>
          <w:rFonts w:ascii="Sylfaen" w:eastAsia="Times New Roman" w:hAnsi="Sylfaen" w:cs="Times New Roman"/>
          <w:sz w:val="20"/>
          <w:szCs w:val="20"/>
          <w:lang w:val="ka-GE"/>
        </w:rPr>
        <w:t xml:space="preserve">თვე; </w:t>
      </w:r>
    </w:p>
    <w:p w14:paraId="362935DF" w14:textId="7453CEEB" w:rsidR="00D603B9" w:rsidRPr="00D603B9" w:rsidRDefault="00D603B9" w:rsidP="00D603B9">
      <w:pPr>
        <w:spacing w:after="0" w:line="276" w:lineRule="auto"/>
        <w:ind w:left="360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D603B9">
        <w:rPr>
          <w:rFonts w:ascii="Sylfaen" w:eastAsia="Times New Roman" w:hAnsi="Sylfaen" w:cs="Times New Roman"/>
          <w:sz w:val="20"/>
          <w:szCs w:val="20"/>
          <w:lang w:val="ka-GE"/>
        </w:rPr>
        <w:t>არაქართულენოვანი</w:t>
      </w:r>
      <w:r w:rsidR="0017574C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17574C">
        <w:rPr>
          <w:rFonts w:ascii="Sylfaen" w:eastAsia="Times New Roman" w:hAnsi="Sylfaen" w:cs="Times New Roman"/>
          <w:sz w:val="20"/>
          <w:szCs w:val="20"/>
        </w:rPr>
        <w:t>პროფესიული</w:t>
      </w:r>
      <w:r w:rsidRPr="00D603B9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სტუდენტებისათვის 8.</w:t>
      </w:r>
      <w:r w:rsidR="00D80863">
        <w:rPr>
          <w:rFonts w:ascii="Sylfaen" w:eastAsia="Times New Roman" w:hAnsi="Sylfaen" w:cs="Times New Roman"/>
          <w:sz w:val="20"/>
          <w:szCs w:val="20"/>
          <w:lang w:val="ka-GE"/>
        </w:rPr>
        <w:t>4</w:t>
      </w:r>
      <w:r w:rsidRPr="00D603B9">
        <w:rPr>
          <w:rFonts w:ascii="Sylfaen" w:eastAsia="Times New Roman" w:hAnsi="Sylfaen" w:cs="Times New Roman"/>
          <w:sz w:val="20"/>
          <w:szCs w:val="20"/>
          <w:lang w:val="ka-GE"/>
        </w:rPr>
        <w:t xml:space="preserve">  თვე</w:t>
      </w:r>
      <w:r w:rsidRPr="00D603B9">
        <w:rPr>
          <w:rFonts w:ascii="Sylfaen" w:eastAsia="Times New Roman" w:hAnsi="Sylfaen" w:cs="Times New Roman"/>
          <w:sz w:val="20"/>
          <w:szCs w:val="20"/>
          <w:lang w:val="en-GB"/>
        </w:rPr>
        <w:t>.</w:t>
      </w:r>
    </w:p>
    <w:p w14:paraId="2EFCA8BB" w14:textId="77777777" w:rsidR="00B94E4B" w:rsidRPr="0032156D" w:rsidRDefault="00B94E4B" w:rsidP="007B301A">
      <w:pPr>
        <w:pStyle w:val="ListParagraph"/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14:paraId="633C3792" w14:textId="77777777" w:rsidR="00D603B9" w:rsidRPr="00D603B9" w:rsidRDefault="00D603B9" w:rsidP="00D603B9">
      <w:pPr>
        <w:spacing w:after="200" w:line="276" w:lineRule="auto"/>
        <w:ind w:left="360"/>
        <w:contextualSpacing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tbl>
      <w:tblPr>
        <w:tblStyle w:val="11"/>
        <w:tblpPr w:leftFromText="180" w:rightFromText="180" w:vertAnchor="text" w:tblpXSpec="center" w:tblpY="1"/>
        <w:tblOverlap w:val="never"/>
        <w:tblW w:w="13858" w:type="dxa"/>
        <w:tblLook w:val="04A0" w:firstRow="1" w:lastRow="0" w:firstColumn="1" w:lastColumn="0" w:noHBand="0" w:noVBand="1"/>
      </w:tblPr>
      <w:tblGrid>
        <w:gridCol w:w="817"/>
        <w:gridCol w:w="11624"/>
        <w:gridCol w:w="1417"/>
      </w:tblGrid>
      <w:tr w:rsidR="00D603B9" w:rsidRPr="00D603B9" w14:paraId="0D24E61B" w14:textId="77777777" w:rsidTr="001C088C">
        <w:tc>
          <w:tcPr>
            <w:tcW w:w="817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182CC398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b/>
                <w:color w:val="FF0000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11624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085852BF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b/>
                <w:color w:val="FF0000"/>
                <w:sz w:val="20"/>
                <w:szCs w:val="20"/>
                <w:lang w:val="ka-GE"/>
              </w:rPr>
            </w:pPr>
            <w:r w:rsidRPr="00D603B9">
              <w:rPr>
                <w:rFonts w:ascii="Sylfaen" w:hAnsi="Sylfaen"/>
                <w:b/>
                <w:sz w:val="20"/>
                <w:szCs w:val="20"/>
                <w:lang w:val="ka-GE"/>
              </w:rPr>
              <w:t>საბაზო პროფესიული კვალიფიკაციის  - ზოგადი მოდულები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3F6B2987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b/>
                <w:color w:val="FF0000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D603B9" w:rsidRPr="00D603B9" w14:paraId="437024CA" w14:textId="77777777" w:rsidTr="001C088C">
        <w:tc>
          <w:tcPr>
            <w:tcW w:w="817" w:type="dxa"/>
          </w:tcPr>
          <w:p w14:paraId="5B9C46EA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</w:t>
            </w:r>
          </w:p>
        </w:tc>
        <w:tc>
          <w:tcPr>
            <w:tcW w:w="11624" w:type="dxa"/>
          </w:tcPr>
          <w:p w14:paraId="15596630" w14:textId="77777777" w:rsidR="00D603B9" w:rsidRPr="00D603B9" w:rsidRDefault="00D603B9" w:rsidP="00D603B9">
            <w:pPr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  <w:r w:rsidRPr="00D603B9">
              <w:rPr>
                <w:rFonts w:ascii="Sylfaen" w:hAnsi="Sylfaen"/>
                <w:sz w:val="20"/>
                <w:szCs w:val="20"/>
                <w:lang w:val="ka-GE"/>
              </w:rPr>
              <w:t>მეწარმეობა 1</w:t>
            </w:r>
          </w:p>
        </w:tc>
        <w:tc>
          <w:tcPr>
            <w:tcW w:w="1417" w:type="dxa"/>
          </w:tcPr>
          <w:p w14:paraId="21B1F77C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</w:tr>
      <w:tr w:rsidR="00D603B9" w:rsidRPr="00D603B9" w14:paraId="02E7A0EF" w14:textId="77777777" w:rsidTr="001C088C">
        <w:tc>
          <w:tcPr>
            <w:tcW w:w="817" w:type="dxa"/>
          </w:tcPr>
          <w:p w14:paraId="404043EE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  <w:tc>
          <w:tcPr>
            <w:tcW w:w="11624" w:type="dxa"/>
          </w:tcPr>
          <w:p w14:paraId="7C7AE689" w14:textId="77777777" w:rsidR="00D603B9" w:rsidRPr="00D603B9" w:rsidRDefault="00D603B9" w:rsidP="00D603B9">
            <w:pPr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  <w:r w:rsidRPr="00D603B9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1417" w:type="dxa"/>
          </w:tcPr>
          <w:p w14:paraId="11EB1740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D603B9" w:rsidRPr="00D603B9" w14:paraId="5B66D240" w14:textId="77777777" w:rsidTr="001C088C">
        <w:tc>
          <w:tcPr>
            <w:tcW w:w="12441" w:type="dxa"/>
            <w:gridSpan w:val="2"/>
          </w:tcPr>
          <w:p w14:paraId="0B15AA86" w14:textId="77777777" w:rsidR="00D603B9" w:rsidRPr="00D603B9" w:rsidRDefault="00D603B9" w:rsidP="00D603B9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D603B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ჯამი:</w:t>
            </w:r>
          </w:p>
        </w:tc>
        <w:tc>
          <w:tcPr>
            <w:tcW w:w="1417" w:type="dxa"/>
          </w:tcPr>
          <w:p w14:paraId="593B84E9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6</w:t>
            </w:r>
          </w:p>
        </w:tc>
      </w:tr>
      <w:tr w:rsidR="00D603B9" w:rsidRPr="00D603B9" w14:paraId="6563CF06" w14:textId="77777777" w:rsidTr="001C088C">
        <w:tc>
          <w:tcPr>
            <w:tcW w:w="817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3A3C23D2" w14:textId="77777777" w:rsidR="00D603B9" w:rsidRPr="00D603B9" w:rsidRDefault="00D603B9" w:rsidP="00D603B9">
            <w:pPr>
              <w:tabs>
                <w:tab w:val="left" w:pos="5160"/>
              </w:tabs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1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36F726" w14:textId="77777777" w:rsidR="00D603B9" w:rsidRPr="00D603B9" w:rsidRDefault="00D603B9" w:rsidP="00D603B9">
            <w:pPr>
              <w:tabs>
                <w:tab w:val="left" w:pos="5160"/>
              </w:tabs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603B9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საერთო პროფესიული მოდულები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7B427B3" w14:textId="77777777" w:rsidR="00D603B9" w:rsidRPr="00D603B9" w:rsidRDefault="00D603B9" w:rsidP="00D603B9">
            <w:pPr>
              <w:tabs>
                <w:tab w:val="left" w:pos="5160"/>
              </w:tabs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D603B9" w:rsidRPr="00D603B9" w14:paraId="3F4E9766" w14:textId="77777777" w:rsidTr="001C088C">
        <w:tc>
          <w:tcPr>
            <w:tcW w:w="817" w:type="dxa"/>
          </w:tcPr>
          <w:p w14:paraId="410A0095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</w:t>
            </w:r>
          </w:p>
        </w:tc>
        <w:tc>
          <w:tcPr>
            <w:tcW w:w="11624" w:type="dxa"/>
          </w:tcPr>
          <w:p w14:paraId="37C52115" w14:textId="77777777" w:rsidR="00D603B9" w:rsidRPr="00D603B9" w:rsidRDefault="00D603B9" w:rsidP="00D603B9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hAnsi="Sylfaen"/>
                <w:sz w:val="20"/>
                <w:szCs w:val="20"/>
                <w:lang w:val="ka-GE"/>
              </w:rPr>
              <w:t xml:space="preserve">ჯანმრთელობის დაცვა და შრომის უსაფრთხოება სამუშაო ადგილზე  </w:t>
            </w:r>
          </w:p>
        </w:tc>
        <w:tc>
          <w:tcPr>
            <w:tcW w:w="1417" w:type="dxa"/>
          </w:tcPr>
          <w:p w14:paraId="2092EB03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D603B9" w:rsidRPr="00D603B9" w14:paraId="2354EAE6" w14:textId="77777777" w:rsidTr="001C088C">
        <w:tc>
          <w:tcPr>
            <w:tcW w:w="817" w:type="dxa"/>
          </w:tcPr>
          <w:p w14:paraId="4512FE91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  <w:tc>
          <w:tcPr>
            <w:tcW w:w="11624" w:type="dxa"/>
          </w:tcPr>
          <w:p w14:paraId="04BCEAB4" w14:textId="77777777" w:rsidR="00D603B9" w:rsidRPr="00D603B9" w:rsidRDefault="00D603B9" w:rsidP="00D603B9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hAnsi="Sylfaen"/>
                <w:sz w:val="20"/>
                <w:szCs w:val="20"/>
                <w:lang w:val="ka-GE"/>
              </w:rPr>
              <w:t>შედუღების მასალები და მათი მახასიათებლები</w:t>
            </w:r>
          </w:p>
        </w:tc>
        <w:tc>
          <w:tcPr>
            <w:tcW w:w="1417" w:type="dxa"/>
          </w:tcPr>
          <w:p w14:paraId="5E84AFB0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D603B9" w:rsidRPr="00D603B9" w14:paraId="23E5C080" w14:textId="77777777" w:rsidTr="001C088C">
        <w:tc>
          <w:tcPr>
            <w:tcW w:w="817" w:type="dxa"/>
          </w:tcPr>
          <w:p w14:paraId="0BC44BFB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</w:t>
            </w:r>
          </w:p>
        </w:tc>
        <w:tc>
          <w:tcPr>
            <w:tcW w:w="11624" w:type="dxa"/>
            <w:tcBorders>
              <w:top w:val="nil"/>
            </w:tcBorders>
          </w:tcPr>
          <w:p w14:paraId="04A3882C" w14:textId="77777777" w:rsidR="00D603B9" w:rsidRPr="00D603B9" w:rsidRDefault="00D603B9" w:rsidP="00D603B9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hAnsi="Sylfaen"/>
                <w:sz w:val="20"/>
                <w:szCs w:val="20"/>
                <w:lang w:val="ka-GE"/>
              </w:rPr>
              <w:t>დარგობრივი კომუნიკაცია</w:t>
            </w:r>
          </w:p>
        </w:tc>
        <w:tc>
          <w:tcPr>
            <w:tcW w:w="1417" w:type="dxa"/>
          </w:tcPr>
          <w:p w14:paraId="10ABA501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D603B9" w:rsidRPr="00D603B9" w14:paraId="3F37504E" w14:textId="77777777" w:rsidTr="001C088C">
        <w:tc>
          <w:tcPr>
            <w:tcW w:w="817" w:type="dxa"/>
          </w:tcPr>
          <w:p w14:paraId="4016BDA0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11624" w:type="dxa"/>
          </w:tcPr>
          <w:p w14:paraId="437575C5" w14:textId="77777777" w:rsidR="00D603B9" w:rsidRPr="00D603B9" w:rsidRDefault="00D603B9" w:rsidP="00D603B9">
            <w:pPr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D603B9">
              <w:rPr>
                <w:rFonts w:ascii="Sylfaen" w:hAnsi="Sylfaen"/>
                <w:sz w:val="20"/>
                <w:szCs w:val="20"/>
                <w:lang w:val="ka-GE"/>
              </w:rPr>
              <w:t>ლითონის თერმული დამუშავება</w:t>
            </w:r>
          </w:p>
        </w:tc>
        <w:tc>
          <w:tcPr>
            <w:tcW w:w="1417" w:type="dxa"/>
          </w:tcPr>
          <w:p w14:paraId="0C33EDD2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D603B9" w:rsidRPr="00D603B9" w14:paraId="505FDD8A" w14:textId="77777777" w:rsidTr="001C088C">
        <w:tc>
          <w:tcPr>
            <w:tcW w:w="817" w:type="dxa"/>
          </w:tcPr>
          <w:p w14:paraId="481090F5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  <w:tc>
          <w:tcPr>
            <w:tcW w:w="11624" w:type="dxa"/>
          </w:tcPr>
          <w:p w14:paraId="3E95F1ED" w14:textId="77777777" w:rsidR="00D603B9" w:rsidRPr="00D603B9" w:rsidRDefault="00D603B9" w:rsidP="00D603B9">
            <w:pPr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D603B9">
              <w:rPr>
                <w:rFonts w:ascii="Sylfaen" w:hAnsi="Sylfaen"/>
                <w:sz w:val="20"/>
                <w:szCs w:val="20"/>
                <w:lang w:val="ka-GE"/>
              </w:rPr>
              <w:t>შესადუღებელი მასალების ტექნიკური მონაცემების გამოყენება-დოკუმენტირება</w:t>
            </w:r>
          </w:p>
        </w:tc>
        <w:tc>
          <w:tcPr>
            <w:tcW w:w="1417" w:type="dxa"/>
          </w:tcPr>
          <w:p w14:paraId="196EF2A8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D603B9" w:rsidRPr="00D603B9" w14:paraId="1DD8A08F" w14:textId="77777777" w:rsidTr="001C088C">
        <w:trPr>
          <w:trHeight w:val="319"/>
        </w:trPr>
        <w:tc>
          <w:tcPr>
            <w:tcW w:w="817" w:type="dxa"/>
          </w:tcPr>
          <w:p w14:paraId="08C2CE0E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  <w:tc>
          <w:tcPr>
            <w:tcW w:w="11624" w:type="dxa"/>
          </w:tcPr>
          <w:p w14:paraId="3467972C" w14:textId="77777777" w:rsidR="00D603B9" w:rsidRPr="00D603B9" w:rsidRDefault="00D603B9" w:rsidP="00D603B9">
            <w:pPr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D603B9">
              <w:rPr>
                <w:rFonts w:ascii="Sylfaen" w:hAnsi="Sylfaen"/>
                <w:sz w:val="20"/>
                <w:szCs w:val="20"/>
                <w:lang w:val="ka-GE"/>
              </w:rPr>
              <w:t>შედუღების პროცესის მასალების მომზადება</w:t>
            </w:r>
          </w:p>
        </w:tc>
        <w:tc>
          <w:tcPr>
            <w:tcW w:w="1417" w:type="dxa"/>
          </w:tcPr>
          <w:p w14:paraId="051F53A5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D603B9" w:rsidRPr="00D603B9" w14:paraId="1E84D0D5" w14:textId="77777777" w:rsidTr="001C088C">
        <w:tc>
          <w:tcPr>
            <w:tcW w:w="817" w:type="dxa"/>
          </w:tcPr>
          <w:p w14:paraId="1A944998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7</w:t>
            </w:r>
          </w:p>
        </w:tc>
        <w:tc>
          <w:tcPr>
            <w:tcW w:w="11624" w:type="dxa"/>
          </w:tcPr>
          <w:p w14:paraId="45D8162C" w14:textId="77777777" w:rsidR="00D603B9" w:rsidRPr="00D603B9" w:rsidRDefault="00D603B9" w:rsidP="00D603B9">
            <w:pPr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D603B9">
              <w:rPr>
                <w:rFonts w:ascii="Sylfaen" w:hAnsi="Sylfaen"/>
                <w:sz w:val="20"/>
                <w:szCs w:val="20"/>
                <w:lang w:val="ka-GE"/>
              </w:rPr>
              <w:t>ლითონების შედუღება ინერტული (MIG) და აქტიური (MAG) აირის გარემოში</w:t>
            </w:r>
          </w:p>
        </w:tc>
        <w:tc>
          <w:tcPr>
            <w:tcW w:w="1417" w:type="dxa"/>
          </w:tcPr>
          <w:p w14:paraId="0DD77A8B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D603B9" w:rsidRPr="00D603B9" w14:paraId="6976CEF7" w14:textId="77777777" w:rsidTr="001C088C">
        <w:tc>
          <w:tcPr>
            <w:tcW w:w="817" w:type="dxa"/>
          </w:tcPr>
          <w:p w14:paraId="684C46E8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8</w:t>
            </w:r>
          </w:p>
        </w:tc>
        <w:tc>
          <w:tcPr>
            <w:tcW w:w="11624" w:type="dxa"/>
          </w:tcPr>
          <w:p w14:paraId="51490FB7" w14:textId="77777777" w:rsidR="00D603B9" w:rsidRPr="00D603B9" w:rsidRDefault="00D603B9" w:rsidP="00D603B9">
            <w:pPr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D603B9">
              <w:rPr>
                <w:rFonts w:ascii="Sylfaen" w:hAnsi="Sylfaen"/>
                <w:sz w:val="20"/>
                <w:szCs w:val="20"/>
                <w:lang w:val="ka-GE"/>
              </w:rPr>
              <w:t>შედუღება ვოლფრამის (TIG) ელექტროდით ინერტულ აირში</w:t>
            </w:r>
          </w:p>
        </w:tc>
        <w:tc>
          <w:tcPr>
            <w:tcW w:w="1417" w:type="dxa"/>
          </w:tcPr>
          <w:p w14:paraId="7AECCCB9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</w:tr>
      <w:tr w:rsidR="00D603B9" w:rsidRPr="00D603B9" w14:paraId="0D19BEE5" w14:textId="77777777" w:rsidTr="001C088C">
        <w:tc>
          <w:tcPr>
            <w:tcW w:w="817" w:type="dxa"/>
          </w:tcPr>
          <w:p w14:paraId="0DEEBA04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9</w:t>
            </w:r>
          </w:p>
        </w:tc>
        <w:tc>
          <w:tcPr>
            <w:tcW w:w="11624" w:type="dxa"/>
          </w:tcPr>
          <w:p w14:paraId="1A62EE97" w14:textId="77777777" w:rsidR="00D603B9" w:rsidRPr="00D603B9" w:rsidRDefault="00D603B9" w:rsidP="00D603B9">
            <w:pPr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D603B9">
              <w:rPr>
                <w:rFonts w:ascii="Sylfaen" w:hAnsi="Sylfaen"/>
                <w:sz w:val="20"/>
                <w:szCs w:val="20"/>
                <w:lang w:val="ka-GE"/>
              </w:rPr>
              <w:t>მშრალი შედუღება</w:t>
            </w:r>
          </w:p>
        </w:tc>
        <w:tc>
          <w:tcPr>
            <w:tcW w:w="1417" w:type="dxa"/>
          </w:tcPr>
          <w:p w14:paraId="6067E71A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</w:tr>
      <w:tr w:rsidR="00D603B9" w:rsidRPr="00D603B9" w14:paraId="75DBBEC9" w14:textId="77777777" w:rsidTr="001C088C">
        <w:tc>
          <w:tcPr>
            <w:tcW w:w="12441" w:type="dxa"/>
            <w:gridSpan w:val="2"/>
          </w:tcPr>
          <w:p w14:paraId="2FBD00A1" w14:textId="77777777" w:rsidR="00D603B9" w:rsidRPr="00D603B9" w:rsidRDefault="00D603B9" w:rsidP="00D603B9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603B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ჯამი:</w:t>
            </w:r>
          </w:p>
        </w:tc>
        <w:tc>
          <w:tcPr>
            <w:tcW w:w="1417" w:type="dxa"/>
          </w:tcPr>
          <w:p w14:paraId="00CDE520" w14:textId="77777777" w:rsidR="00D603B9" w:rsidRPr="00D603B9" w:rsidRDefault="00D603B9" w:rsidP="00D603B9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603B9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32</w:t>
            </w:r>
          </w:p>
        </w:tc>
      </w:tr>
    </w:tbl>
    <w:p w14:paraId="1B238C82" w14:textId="77777777" w:rsidR="007032E6" w:rsidRPr="0032156D" w:rsidRDefault="007032E6" w:rsidP="009B27B7">
      <w:pPr>
        <w:pStyle w:val="ListParagraph"/>
        <w:ind w:left="360"/>
        <w:rPr>
          <w:rFonts w:ascii="Sylfaen" w:hAnsi="Sylfaen"/>
          <w:b/>
          <w:sz w:val="20"/>
          <w:szCs w:val="20"/>
          <w:lang w:val="ka-GE"/>
        </w:rPr>
      </w:pPr>
    </w:p>
    <w:p w14:paraId="53582138" w14:textId="77777777" w:rsidR="00000950" w:rsidRPr="0032156D" w:rsidRDefault="00000950" w:rsidP="006E5350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32D37B73" w14:textId="77777777" w:rsidR="002B7AC2" w:rsidRPr="0032156D" w:rsidRDefault="002B7AC2" w:rsidP="006E5350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177511F" w14:textId="77777777" w:rsidR="002B7AC2" w:rsidRPr="0032156D" w:rsidRDefault="002B7AC2" w:rsidP="002B7AC2">
      <w:pPr>
        <w:pStyle w:val="ListParagraph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60D7FE74" w14:textId="77777777" w:rsidR="00637E35" w:rsidRDefault="00637E35" w:rsidP="002B7AC2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59498BCB" w14:textId="77777777" w:rsidR="00637E35" w:rsidRPr="0032156D" w:rsidRDefault="00637E35" w:rsidP="002B7AC2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3881104C" w14:textId="77777777" w:rsidR="002B7AC2" w:rsidRPr="0032156D" w:rsidRDefault="002B7AC2" w:rsidP="006E5350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6FCC4685" w14:textId="77777777" w:rsidR="00AE66D3" w:rsidRPr="00676054" w:rsidRDefault="00AE66D3" w:rsidP="00AE66D3">
      <w:pPr>
        <w:pStyle w:val="ListParagraph"/>
        <w:spacing w:line="276" w:lineRule="auto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  <w:r w:rsidRPr="00676054">
        <w:rPr>
          <w:rFonts w:ascii="Sylfaen" w:hAnsi="Sylfaen"/>
          <w:b/>
          <w:sz w:val="20"/>
          <w:szCs w:val="20"/>
          <w:lang w:val="ka-GE"/>
        </w:rPr>
        <w:t>დუალური სწავლებისათვის:</w:t>
      </w:r>
    </w:p>
    <w:tbl>
      <w:tblPr>
        <w:tblW w:w="10460" w:type="dxa"/>
        <w:tblInd w:w="591" w:type="dxa"/>
        <w:tblLook w:val="04A0" w:firstRow="1" w:lastRow="0" w:firstColumn="1" w:lastColumn="0" w:noHBand="0" w:noVBand="1"/>
      </w:tblPr>
      <w:tblGrid>
        <w:gridCol w:w="5000"/>
        <w:gridCol w:w="960"/>
        <w:gridCol w:w="1920"/>
        <w:gridCol w:w="960"/>
        <w:gridCol w:w="1620"/>
      </w:tblGrid>
      <w:tr w:rsidR="00AE66D3" w:rsidRPr="00676054" w14:paraId="361394ED" w14:textId="77777777" w:rsidTr="00667F03">
        <w:trPr>
          <w:trHeight w:val="93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3E8D" w14:textId="58485089" w:rsidR="00AE66D3" w:rsidRPr="00676054" w:rsidRDefault="00AE66D3" w:rsidP="00667F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05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პროფესიული მოდულების მოცულობა კრედიტებით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FCC" w14:textId="77777777" w:rsidR="00AE66D3" w:rsidRPr="00676054" w:rsidRDefault="00AE66D3" w:rsidP="00667F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67605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CDE8" w14:textId="77777777" w:rsidR="00AE66D3" w:rsidRPr="00676054" w:rsidRDefault="00AE66D3" w:rsidP="00667F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05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კრედიტი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0AFB" w14:textId="77777777" w:rsidR="00AE66D3" w:rsidRPr="00676054" w:rsidRDefault="00AE66D3" w:rsidP="00667F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67605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26E2" w14:textId="77777777" w:rsidR="00AE66D3" w:rsidRPr="00676054" w:rsidRDefault="00AE66D3" w:rsidP="00667F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05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საათი</w:t>
            </w:r>
          </w:p>
        </w:tc>
      </w:tr>
      <w:tr w:rsidR="00AE66D3" w:rsidRPr="0032156D" w14:paraId="1AFA0BAD" w14:textId="77777777" w:rsidTr="00667F03">
        <w:trPr>
          <w:trHeight w:val="5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265C" w14:textId="77777777" w:rsidR="00AE66D3" w:rsidRPr="00676054" w:rsidRDefault="00AE66D3" w:rsidP="00667F0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05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50% - ზე მეტი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5E3A" w14:textId="77777777" w:rsidR="00AE66D3" w:rsidRPr="00676054" w:rsidRDefault="00AE66D3" w:rsidP="00667F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67605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C9DC" w14:textId="77777777" w:rsidR="00AE66D3" w:rsidRPr="00676054" w:rsidRDefault="00AE66D3" w:rsidP="00667F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05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კრედიტი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E141" w14:textId="77777777" w:rsidR="00AE66D3" w:rsidRPr="00676054" w:rsidRDefault="00AE66D3" w:rsidP="00667F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67605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3669" w14:textId="77777777" w:rsidR="00AE66D3" w:rsidRPr="0032156D" w:rsidRDefault="00AE66D3" w:rsidP="00667F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05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საათი</w:t>
            </w:r>
          </w:p>
        </w:tc>
      </w:tr>
    </w:tbl>
    <w:p w14:paraId="059EA1CD" w14:textId="77777777" w:rsidR="00AE66D3" w:rsidRPr="0032156D" w:rsidRDefault="00AE66D3" w:rsidP="00AE66D3">
      <w:pPr>
        <w:pStyle w:val="ListParagraph"/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14:paraId="31B1E08F" w14:textId="77777777" w:rsidR="00AE66D3" w:rsidRPr="0032156D" w:rsidRDefault="00AE66D3" w:rsidP="00AE66D3">
      <w:pPr>
        <w:pStyle w:val="ListParagraph"/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14:paraId="15713380" w14:textId="77777777" w:rsidR="00AE66D3" w:rsidRDefault="00AE66D3" w:rsidP="006E5350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32D1654E" w14:textId="77777777" w:rsidR="00AE66D3" w:rsidRDefault="00AE66D3" w:rsidP="006E5350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62836D5" w14:textId="77777777" w:rsidR="00AE66D3" w:rsidRPr="0032156D" w:rsidRDefault="00AE66D3" w:rsidP="006E5350">
      <w:pPr>
        <w:pStyle w:val="ListParagraph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0417375E" w14:textId="4900C2B2" w:rsidR="005C6BE0" w:rsidRPr="0032156D" w:rsidRDefault="00596325" w:rsidP="00E4190D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32156D">
        <w:rPr>
          <w:rFonts w:ascii="Sylfaen" w:hAnsi="Sylfaen"/>
          <w:b/>
          <w:sz w:val="20"/>
          <w:szCs w:val="20"/>
          <w:lang w:val="ka-GE"/>
        </w:rPr>
        <w:t xml:space="preserve">მისანიჭებელი კვალიფიკაციის </w:t>
      </w:r>
      <w:r w:rsidR="002C5AC1" w:rsidRPr="0032156D">
        <w:rPr>
          <w:rFonts w:ascii="Sylfaen" w:hAnsi="Sylfaen"/>
          <w:b/>
          <w:sz w:val="20"/>
          <w:szCs w:val="20"/>
          <w:lang w:val="ka-GE"/>
        </w:rPr>
        <w:t xml:space="preserve">შესაბამისი </w:t>
      </w:r>
      <w:r w:rsidR="00C66F84" w:rsidRPr="0032156D">
        <w:rPr>
          <w:rFonts w:ascii="Sylfaen" w:hAnsi="Sylfaen"/>
          <w:b/>
          <w:sz w:val="20"/>
          <w:szCs w:val="20"/>
          <w:lang w:val="ka-GE"/>
        </w:rPr>
        <w:t>სწავლის შედეგები</w:t>
      </w:r>
      <w:r w:rsidR="00480AB2" w:rsidRPr="0032156D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68573417" w14:textId="77777777" w:rsidR="00000950" w:rsidRPr="0032156D" w:rsidRDefault="00000950" w:rsidP="00000950">
      <w:pPr>
        <w:pStyle w:val="ListParagraph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66B5626D" w14:textId="77777777" w:rsidR="00D43FA0" w:rsidRPr="00D43FA0" w:rsidRDefault="00D43FA0" w:rsidP="00D43FA0">
      <w:pPr>
        <w:pStyle w:val="ListParagraph"/>
        <w:rPr>
          <w:rFonts w:ascii="Sylfaen" w:hAnsi="Sylfaen"/>
          <w:b/>
          <w:sz w:val="20"/>
          <w:szCs w:val="20"/>
          <w:lang w:val="ka-GE"/>
        </w:rPr>
      </w:pPr>
      <w:r w:rsidRPr="00D43FA0">
        <w:rPr>
          <w:rFonts w:ascii="Sylfaen" w:hAnsi="Sylfaen"/>
          <w:b/>
          <w:sz w:val="20"/>
          <w:szCs w:val="20"/>
          <w:lang w:val="ka-GE"/>
        </w:rPr>
        <w:t>კურსდამთავრებულს შეუძლია:</w:t>
      </w:r>
    </w:p>
    <w:p w14:paraId="4ECCC8FF" w14:textId="77777777" w:rsidR="001C2230" w:rsidRPr="0032156D" w:rsidRDefault="001C2230" w:rsidP="00000950">
      <w:pPr>
        <w:pStyle w:val="ListParagraph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3C7CD965" w14:textId="77777777" w:rsidR="004F3067" w:rsidRPr="0032156D" w:rsidRDefault="004F3067" w:rsidP="00325572">
      <w:pPr>
        <w:pStyle w:val="ListParagraph"/>
        <w:numPr>
          <w:ilvl w:val="0"/>
          <w:numId w:val="25"/>
        </w:numPr>
        <w:ind w:left="1080" w:firstLine="0"/>
        <w:jc w:val="both"/>
        <w:rPr>
          <w:rFonts w:ascii="Sylfaen" w:hAnsi="Sylfaen"/>
          <w:sz w:val="20"/>
          <w:szCs w:val="20"/>
          <w:lang w:val="ka-GE"/>
        </w:rPr>
      </w:pPr>
      <w:r w:rsidRPr="0032156D">
        <w:rPr>
          <w:rFonts w:ascii="Sylfaen" w:hAnsi="Sylfaen" w:cs="Sylfaen"/>
          <w:sz w:val="20"/>
          <w:szCs w:val="20"/>
          <w:lang w:val="ka-GE"/>
        </w:rPr>
        <w:t>შეადუღოს ლითონის ნაწილები აირის</w:t>
      </w:r>
      <w:r w:rsidRPr="0032156D">
        <w:rPr>
          <w:rFonts w:ascii="Sylfaen" w:hAnsi="Sylfaen"/>
          <w:sz w:val="20"/>
          <w:szCs w:val="20"/>
          <w:lang w:val="ka-GE"/>
        </w:rPr>
        <w:t xml:space="preserve">  </w:t>
      </w:r>
      <w:r w:rsidRPr="0032156D">
        <w:rPr>
          <w:rFonts w:ascii="Sylfaen" w:hAnsi="Sylfaen" w:cs="Sylfaen"/>
          <w:sz w:val="20"/>
          <w:szCs w:val="20"/>
          <w:lang w:val="ka-GE"/>
        </w:rPr>
        <w:t>სანთურით</w:t>
      </w:r>
      <w:r w:rsidRPr="0032156D">
        <w:rPr>
          <w:rFonts w:ascii="Sylfaen" w:hAnsi="Sylfaen"/>
          <w:sz w:val="20"/>
          <w:szCs w:val="20"/>
          <w:lang w:val="ka-GE"/>
        </w:rPr>
        <w:t xml:space="preserve">,  </w:t>
      </w:r>
      <w:r w:rsidRPr="0032156D">
        <w:rPr>
          <w:rFonts w:ascii="Sylfaen" w:hAnsi="Sylfaen" w:cs="Sylfaen"/>
          <w:sz w:val="20"/>
          <w:szCs w:val="20"/>
          <w:lang w:val="ka-GE"/>
        </w:rPr>
        <w:t>ელექტრორკალით</w:t>
      </w:r>
      <w:r w:rsidRPr="0032156D">
        <w:rPr>
          <w:rFonts w:ascii="Sylfaen" w:hAnsi="Sylfaen"/>
          <w:sz w:val="20"/>
          <w:szCs w:val="20"/>
          <w:lang w:val="ka-GE"/>
        </w:rPr>
        <w:t xml:space="preserve">,  </w:t>
      </w:r>
      <w:r w:rsidRPr="0032156D">
        <w:rPr>
          <w:rFonts w:ascii="Sylfaen" w:hAnsi="Sylfaen" w:cs="Sylfaen"/>
          <w:sz w:val="20"/>
          <w:szCs w:val="20"/>
          <w:lang w:val="ka-GE"/>
        </w:rPr>
        <w:t>თერმული</w:t>
      </w:r>
      <w:r w:rsidRPr="0032156D">
        <w:rPr>
          <w:rFonts w:ascii="Sylfaen" w:hAnsi="Sylfaen"/>
          <w:sz w:val="20"/>
          <w:szCs w:val="20"/>
          <w:lang w:val="ka-GE"/>
        </w:rPr>
        <w:t xml:space="preserve">  </w:t>
      </w:r>
      <w:r w:rsidRPr="0032156D">
        <w:rPr>
          <w:rFonts w:ascii="Sylfaen" w:hAnsi="Sylfaen" w:cs="Sylfaen"/>
          <w:sz w:val="20"/>
          <w:szCs w:val="20"/>
          <w:lang w:val="ka-GE"/>
        </w:rPr>
        <w:t>ნაერთებით</w:t>
      </w:r>
      <w:r w:rsidRPr="0032156D">
        <w:rPr>
          <w:rFonts w:ascii="Sylfaen" w:hAnsi="Sylfaen"/>
          <w:sz w:val="20"/>
          <w:szCs w:val="20"/>
          <w:lang w:val="ka-GE"/>
        </w:rPr>
        <w:t xml:space="preserve">  </w:t>
      </w:r>
      <w:r w:rsidRPr="0032156D">
        <w:rPr>
          <w:rFonts w:ascii="Sylfaen" w:hAnsi="Sylfaen" w:cs="Sylfaen"/>
          <w:sz w:val="20"/>
          <w:szCs w:val="20"/>
          <w:lang w:val="ka-GE"/>
        </w:rPr>
        <w:t>ან</w:t>
      </w:r>
      <w:r w:rsidRPr="0032156D">
        <w:rPr>
          <w:rFonts w:ascii="Sylfaen" w:hAnsi="Sylfaen"/>
          <w:sz w:val="20"/>
          <w:szCs w:val="20"/>
          <w:lang w:val="ka-GE"/>
        </w:rPr>
        <w:t xml:space="preserve">  </w:t>
      </w:r>
      <w:r w:rsidRPr="0032156D">
        <w:rPr>
          <w:rFonts w:ascii="Sylfaen" w:hAnsi="Sylfaen" w:cs="Sylfaen"/>
          <w:sz w:val="20"/>
          <w:szCs w:val="20"/>
          <w:lang w:val="ka-GE"/>
        </w:rPr>
        <w:t>სხვა</w:t>
      </w:r>
      <w:r w:rsidRPr="0032156D">
        <w:rPr>
          <w:rFonts w:ascii="Sylfaen" w:hAnsi="Sylfaen"/>
          <w:sz w:val="20"/>
          <w:szCs w:val="20"/>
          <w:lang w:val="ka-GE"/>
        </w:rPr>
        <w:t xml:space="preserve">  </w:t>
      </w:r>
      <w:r w:rsidRPr="0032156D">
        <w:rPr>
          <w:rFonts w:ascii="Sylfaen" w:hAnsi="Sylfaen" w:cs="Sylfaen"/>
          <w:sz w:val="20"/>
          <w:szCs w:val="20"/>
          <w:lang w:val="ka-GE"/>
        </w:rPr>
        <w:t>მეთოდებით</w:t>
      </w:r>
      <w:r w:rsidRPr="0032156D">
        <w:rPr>
          <w:rFonts w:ascii="Sylfaen" w:hAnsi="Sylfaen"/>
          <w:sz w:val="20"/>
          <w:szCs w:val="20"/>
          <w:lang w:val="ka-GE"/>
        </w:rPr>
        <w:t>;</w:t>
      </w:r>
    </w:p>
    <w:p w14:paraId="23F21169" w14:textId="77777777" w:rsidR="004F3067" w:rsidRPr="0032156D" w:rsidRDefault="004F3067" w:rsidP="00325572">
      <w:pPr>
        <w:pStyle w:val="ListParagraph"/>
        <w:numPr>
          <w:ilvl w:val="0"/>
          <w:numId w:val="25"/>
        </w:numPr>
        <w:ind w:left="108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32156D">
        <w:rPr>
          <w:rFonts w:ascii="Sylfaen" w:hAnsi="Sylfaen" w:cs="Sylfaen"/>
          <w:sz w:val="20"/>
          <w:szCs w:val="20"/>
          <w:lang w:val="ka-GE"/>
        </w:rPr>
        <w:t>გამოიყენოს სარჩილავი ტყვიის შემცველი ნაკეთობების (მილების, ზედაპირების და სხვა) შესაკეთებლად;</w:t>
      </w:r>
    </w:p>
    <w:p w14:paraId="4B9DB0C9" w14:textId="77777777" w:rsidR="004F3067" w:rsidRPr="0032156D" w:rsidRDefault="004F3067" w:rsidP="00325572">
      <w:pPr>
        <w:pStyle w:val="ListParagraph"/>
        <w:numPr>
          <w:ilvl w:val="0"/>
          <w:numId w:val="25"/>
        </w:numPr>
        <w:ind w:left="108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32156D">
        <w:rPr>
          <w:rFonts w:ascii="Sylfaen" w:hAnsi="Sylfaen" w:cs="Sylfaen"/>
          <w:sz w:val="20"/>
          <w:szCs w:val="20"/>
          <w:lang w:val="ka-GE"/>
        </w:rPr>
        <w:t>შეაერთოს ლითონის ნაწილები მყარი კომპონენტით;</w:t>
      </w:r>
    </w:p>
    <w:p w14:paraId="76F113B7" w14:textId="77777777" w:rsidR="004F3067" w:rsidRPr="0032156D" w:rsidRDefault="004F3067" w:rsidP="00325572">
      <w:pPr>
        <w:pStyle w:val="ListParagraph"/>
        <w:numPr>
          <w:ilvl w:val="0"/>
          <w:numId w:val="25"/>
        </w:numPr>
        <w:ind w:left="108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32156D">
        <w:rPr>
          <w:rFonts w:ascii="Sylfaen" w:hAnsi="Sylfaen" w:cs="Sylfaen"/>
          <w:sz w:val="20"/>
          <w:szCs w:val="20"/>
          <w:lang w:val="ka-GE"/>
        </w:rPr>
        <w:t>დაჭრას ლითონი აირის სანთურის ან ელექტრორკალის გამოყენებით;</w:t>
      </w:r>
    </w:p>
    <w:p w14:paraId="062CA681" w14:textId="32A52DDB" w:rsidR="001C2230" w:rsidRPr="0032156D" w:rsidRDefault="004F3067" w:rsidP="00325572">
      <w:pPr>
        <w:pStyle w:val="ListParagraph"/>
        <w:numPr>
          <w:ilvl w:val="0"/>
          <w:numId w:val="25"/>
        </w:numPr>
        <w:ind w:left="108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32156D">
        <w:rPr>
          <w:rFonts w:ascii="Sylfaen" w:hAnsi="Sylfaen" w:cs="Sylfaen"/>
          <w:sz w:val="20"/>
          <w:szCs w:val="20"/>
          <w:lang w:val="ka-GE"/>
        </w:rPr>
        <w:t>შეაერთოს ლითონის ნაწილები</w:t>
      </w:r>
      <w:r w:rsidR="001C2230" w:rsidRPr="0032156D">
        <w:rPr>
          <w:rFonts w:ascii="Sylfaen" w:hAnsi="Sylfaen" w:cs="Sylfaen"/>
          <w:sz w:val="20"/>
          <w:szCs w:val="20"/>
          <w:lang w:val="ka-GE"/>
        </w:rPr>
        <w:t xml:space="preserve">   ხელის სარჩილავით</w:t>
      </w:r>
      <w:r w:rsidRPr="0032156D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1C2230" w:rsidRPr="0032156D">
        <w:rPr>
          <w:rFonts w:ascii="Sylfaen" w:hAnsi="Sylfaen" w:cs="Sylfaen"/>
          <w:sz w:val="20"/>
          <w:szCs w:val="20"/>
          <w:lang w:val="ka-GE"/>
        </w:rPr>
        <w:t>რბილი კომპონენტით</w:t>
      </w:r>
      <w:r w:rsidRPr="0032156D">
        <w:rPr>
          <w:rFonts w:ascii="Sylfaen" w:hAnsi="Sylfaen" w:cs="Sylfaen"/>
          <w:sz w:val="20"/>
          <w:szCs w:val="20"/>
          <w:lang w:val="ka-GE"/>
        </w:rPr>
        <w:t>;</w:t>
      </w:r>
    </w:p>
    <w:p w14:paraId="052FE6B0" w14:textId="788BBD8D" w:rsidR="004F3067" w:rsidRPr="0032156D" w:rsidRDefault="004F3067" w:rsidP="00325572">
      <w:pPr>
        <w:pStyle w:val="ListParagraph"/>
        <w:numPr>
          <w:ilvl w:val="0"/>
          <w:numId w:val="25"/>
        </w:numPr>
        <w:ind w:left="108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32156D">
        <w:rPr>
          <w:rFonts w:ascii="Sylfaen" w:hAnsi="Sylfaen" w:cs="Sylfaen"/>
          <w:sz w:val="20"/>
          <w:szCs w:val="20"/>
          <w:lang w:val="ka-GE"/>
        </w:rPr>
        <w:t>შეარჩიოს თერმული  მომზადების,  მორგების,  შედუღების პროცესის რეჟიმი მასალის არასასურველი დეფორმაციის,   გადახურების,   გადაგრეხვის,   შეკუმშვის, გაფართოების  აცილების  მიზნით;</w:t>
      </w:r>
    </w:p>
    <w:p w14:paraId="561A4EF7" w14:textId="2705983D" w:rsidR="004F3067" w:rsidRPr="0032156D" w:rsidRDefault="00325572" w:rsidP="00325572">
      <w:pPr>
        <w:pStyle w:val="ListParagraph"/>
        <w:numPr>
          <w:ilvl w:val="0"/>
          <w:numId w:val="25"/>
        </w:numPr>
        <w:ind w:left="1080" w:firstLine="0"/>
        <w:jc w:val="both"/>
        <w:rPr>
          <w:rFonts w:ascii="Sylfaen" w:hAnsi="Sylfaen"/>
          <w:sz w:val="20"/>
          <w:szCs w:val="20"/>
          <w:lang w:val="ka-GE"/>
        </w:rPr>
      </w:pPr>
      <w:r w:rsidRPr="0032156D">
        <w:rPr>
          <w:rFonts w:ascii="Sylfaen" w:hAnsi="Sylfaen" w:cs="Sylfaen"/>
          <w:sz w:val="20"/>
          <w:szCs w:val="20"/>
          <w:lang w:val="ka-GE"/>
        </w:rPr>
        <w:t>დაადგინოს დეფექტები და წუნები</w:t>
      </w:r>
      <w:r w:rsidR="004F3067" w:rsidRPr="0032156D">
        <w:rPr>
          <w:rFonts w:ascii="Sylfaen" w:hAnsi="Sylfaen" w:cs="Sylfaen"/>
          <w:sz w:val="20"/>
          <w:szCs w:val="20"/>
          <w:lang w:val="ka-GE"/>
        </w:rPr>
        <w:t>;</w:t>
      </w:r>
    </w:p>
    <w:p w14:paraId="1B8796FF" w14:textId="4FD63B0E" w:rsidR="004F3067" w:rsidRPr="0032156D" w:rsidRDefault="004F3067" w:rsidP="00325572">
      <w:pPr>
        <w:pStyle w:val="ListParagraph"/>
        <w:numPr>
          <w:ilvl w:val="0"/>
          <w:numId w:val="25"/>
        </w:numPr>
        <w:ind w:left="1080" w:firstLine="0"/>
        <w:jc w:val="both"/>
        <w:rPr>
          <w:rFonts w:ascii="Sylfaen" w:hAnsi="Sylfaen"/>
          <w:sz w:val="20"/>
          <w:szCs w:val="20"/>
          <w:lang w:val="ka-GE"/>
        </w:rPr>
      </w:pPr>
      <w:r w:rsidRPr="0032156D">
        <w:rPr>
          <w:rFonts w:ascii="Sylfaen" w:hAnsi="Sylfaen" w:cs="Sylfaen"/>
          <w:sz w:val="20"/>
          <w:szCs w:val="20"/>
          <w:lang w:val="ka-GE"/>
        </w:rPr>
        <w:t>შეამოწმოს შესრულებული</w:t>
      </w:r>
      <w:r w:rsidRPr="0032156D">
        <w:rPr>
          <w:rFonts w:ascii="Sylfaen" w:hAnsi="Sylfaen"/>
          <w:sz w:val="20"/>
          <w:szCs w:val="20"/>
          <w:lang w:val="ka-GE"/>
        </w:rPr>
        <w:t xml:space="preserve"> </w:t>
      </w:r>
      <w:r w:rsidRPr="0032156D">
        <w:rPr>
          <w:rFonts w:ascii="Sylfaen" w:hAnsi="Sylfaen" w:cs="Sylfaen"/>
          <w:sz w:val="20"/>
          <w:szCs w:val="20"/>
          <w:lang w:val="ka-GE"/>
        </w:rPr>
        <w:t>სამუშაოების</w:t>
      </w:r>
      <w:r w:rsidRPr="0032156D">
        <w:rPr>
          <w:rFonts w:ascii="Sylfaen" w:hAnsi="Sylfaen"/>
          <w:sz w:val="20"/>
          <w:szCs w:val="20"/>
          <w:lang w:val="ka-GE"/>
        </w:rPr>
        <w:t xml:space="preserve"> </w:t>
      </w:r>
      <w:r w:rsidRPr="0032156D">
        <w:rPr>
          <w:rFonts w:ascii="Sylfaen" w:hAnsi="Sylfaen" w:cs="Sylfaen"/>
          <w:sz w:val="20"/>
          <w:szCs w:val="20"/>
          <w:lang w:val="ka-GE"/>
        </w:rPr>
        <w:t>სიზუსტე</w:t>
      </w:r>
      <w:r w:rsidRPr="0032156D">
        <w:rPr>
          <w:rFonts w:ascii="Sylfaen" w:hAnsi="Sylfaen"/>
          <w:sz w:val="20"/>
          <w:szCs w:val="20"/>
          <w:lang w:val="ka-GE"/>
        </w:rPr>
        <w:t xml:space="preserve"> </w:t>
      </w:r>
      <w:r w:rsidRPr="0032156D">
        <w:rPr>
          <w:rFonts w:ascii="Sylfaen" w:hAnsi="Sylfaen" w:cs="Sylfaen"/>
          <w:sz w:val="20"/>
          <w:szCs w:val="20"/>
          <w:lang w:val="ka-GE"/>
        </w:rPr>
        <w:t>სპეციფიკაციით დადგენილ</w:t>
      </w:r>
      <w:r w:rsidRPr="0032156D">
        <w:rPr>
          <w:rFonts w:ascii="Sylfaen" w:hAnsi="Sylfaen"/>
          <w:sz w:val="20"/>
          <w:szCs w:val="20"/>
          <w:lang w:val="ka-GE"/>
        </w:rPr>
        <w:t xml:space="preserve"> </w:t>
      </w:r>
      <w:r w:rsidRPr="0032156D">
        <w:rPr>
          <w:rFonts w:ascii="Sylfaen" w:hAnsi="Sylfaen" w:cs="Sylfaen"/>
          <w:sz w:val="20"/>
          <w:szCs w:val="20"/>
          <w:lang w:val="ka-GE"/>
        </w:rPr>
        <w:t>ნორმებთან</w:t>
      </w:r>
      <w:r w:rsidRPr="0032156D">
        <w:rPr>
          <w:rFonts w:ascii="Sylfaen" w:hAnsi="Sylfaen"/>
          <w:sz w:val="20"/>
          <w:szCs w:val="20"/>
          <w:lang w:val="ka-GE"/>
        </w:rPr>
        <w:t xml:space="preserve"> </w:t>
      </w:r>
      <w:r w:rsidRPr="0032156D">
        <w:rPr>
          <w:rFonts w:ascii="Sylfaen" w:hAnsi="Sylfaen" w:cs="Sylfaen"/>
          <w:sz w:val="20"/>
          <w:szCs w:val="20"/>
          <w:lang w:val="ka-GE"/>
        </w:rPr>
        <w:t>შესაბამისობაზე</w:t>
      </w:r>
      <w:r w:rsidRPr="0032156D">
        <w:rPr>
          <w:rFonts w:ascii="Sylfaen" w:hAnsi="Sylfaen"/>
          <w:sz w:val="20"/>
          <w:szCs w:val="20"/>
          <w:lang w:val="ka-GE"/>
        </w:rPr>
        <w:t>.</w:t>
      </w:r>
    </w:p>
    <w:p w14:paraId="65F0A88A" w14:textId="77777777" w:rsidR="00FF48CA" w:rsidRPr="0032156D" w:rsidRDefault="00FF48CA" w:rsidP="0017574C">
      <w:pPr>
        <w:pStyle w:val="NormalWeb"/>
        <w:spacing w:before="0" w:beforeAutospacing="0" w:after="0" w:afterAutospacing="0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5C7E98BD" w14:textId="77777777" w:rsidR="00FF48CA" w:rsidRPr="0032156D" w:rsidRDefault="00FF48CA" w:rsidP="00FF48C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7FB665FF" w14:textId="72776D30" w:rsidR="00FF48CA" w:rsidRPr="0032156D" w:rsidRDefault="00FF48CA" w:rsidP="00FF48CA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32156D">
        <w:rPr>
          <w:rFonts w:ascii="Sylfaen" w:hAnsi="Sylfaen" w:cs="Arial"/>
          <w:b/>
          <w:sz w:val="20"/>
          <w:szCs w:val="20"/>
          <w:lang w:val="en-GB"/>
        </w:rPr>
        <w:t>ჩარჩოდო კუმენტის საფუძველზე პროფესიული საგანმანათლებლო პროგრამის შემუშავება</w:t>
      </w:r>
    </w:p>
    <w:p w14:paraId="1373D197" w14:textId="77777777" w:rsidR="00FF48CA" w:rsidRPr="0032156D" w:rsidRDefault="00FF48CA" w:rsidP="00FF48CA">
      <w:pPr>
        <w:tabs>
          <w:tab w:val="left" w:pos="270"/>
        </w:tabs>
        <w:spacing w:after="0" w:line="240" w:lineRule="auto"/>
        <w:ind w:left="-270"/>
        <w:contextualSpacing/>
        <w:jc w:val="both"/>
        <w:rPr>
          <w:rFonts w:ascii="Sylfaen" w:eastAsia="Times New Roman" w:hAnsi="Sylfaen" w:cs="Arial"/>
          <w:sz w:val="20"/>
          <w:szCs w:val="20"/>
          <w:lang w:val="en-GB"/>
        </w:rPr>
      </w:pPr>
    </w:p>
    <w:p w14:paraId="77C9825B" w14:textId="0CC9E8A9" w:rsidR="00FF48CA" w:rsidRPr="00075F18" w:rsidRDefault="00FF48CA" w:rsidP="00075F18">
      <w:pPr>
        <w:tabs>
          <w:tab w:val="left" w:pos="270"/>
        </w:tabs>
        <w:spacing w:after="0" w:line="240" w:lineRule="auto"/>
        <w:contextualSpacing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2156D">
        <w:rPr>
          <w:rFonts w:ascii="Sylfaen" w:eastAsia="Times New Roman" w:hAnsi="Sylfaen" w:cs="Arial"/>
          <w:sz w:val="20"/>
          <w:szCs w:val="20"/>
          <w:lang w:val="ka-GE"/>
        </w:rPr>
        <w:lastRenderedPageBreak/>
        <w:t xml:space="preserve">სსიპ </w:t>
      </w:r>
      <w:r w:rsidR="00C03532" w:rsidRPr="00C03532">
        <w:rPr>
          <w:rFonts w:ascii="Sylfaen" w:eastAsia="Times New Roman" w:hAnsi="Sylfaen" w:cs="Arial"/>
          <w:sz w:val="20"/>
          <w:szCs w:val="20"/>
          <w:lang w:val="ka-GE"/>
        </w:rPr>
        <w:t>საზოგადოებრივმა</w:t>
      </w:r>
      <w:r w:rsidRPr="0032156D">
        <w:rPr>
          <w:rFonts w:ascii="Sylfaen" w:eastAsia="Times New Roman" w:hAnsi="Sylfaen" w:cs="Arial"/>
          <w:sz w:val="20"/>
          <w:szCs w:val="20"/>
          <w:lang w:val="ka-GE"/>
        </w:rPr>
        <w:t xml:space="preserve"> კოლეჯმა </w:t>
      </w:r>
      <w:r w:rsidRPr="0032156D">
        <w:rPr>
          <w:rFonts w:ascii="Sylfaen" w:eastAsia="Times New Roman" w:hAnsi="Sylfaen" w:cs="Arial"/>
          <w:sz w:val="20"/>
          <w:szCs w:val="20"/>
        </w:rPr>
        <w:t>‘</w:t>
      </w:r>
      <w:r w:rsidRPr="0032156D">
        <w:rPr>
          <w:rFonts w:ascii="Sylfaen" w:eastAsia="Times New Roman" w:hAnsi="Sylfaen" w:cs="Arial"/>
          <w:sz w:val="20"/>
          <w:szCs w:val="20"/>
          <w:lang w:val="ka-GE"/>
        </w:rPr>
        <w:t xml:space="preserve">’სპექტრი“ </w:t>
      </w:r>
      <w:r w:rsidR="00A94FB3">
        <w:rPr>
          <w:rFonts w:ascii="Sylfaen" w:hAnsi="Sylfaen" w:cs="Sylfaen"/>
          <w:sz w:val="20"/>
          <w:szCs w:val="20"/>
          <w:lang w:val="ka-GE"/>
        </w:rPr>
        <w:t>შედუღების</w:t>
      </w:r>
      <w:r w:rsidRPr="0032156D">
        <w:rPr>
          <w:rFonts w:ascii="Sylfaen" w:hAnsi="Sylfaen" w:cs="Sylfaen"/>
          <w:sz w:val="20"/>
          <w:szCs w:val="20"/>
        </w:rPr>
        <w:t xml:space="preserve"> </w:t>
      </w:r>
      <w:r w:rsidRPr="0032156D">
        <w:rPr>
          <w:rFonts w:ascii="Sylfaen" w:eastAsia="Times New Roman" w:hAnsi="Sylfaen" w:cs="Arial"/>
          <w:sz w:val="20"/>
          <w:szCs w:val="20"/>
          <w:lang w:val="en-GB"/>
        </w:rPr>
        <w:t>ჩარჩო დოკუმენტის საფუძველზე</w:t>
      </w:r>
      <w:r w:rsidRPr="0032156D">
        <w:rPr>
          <w:rFonts w:ascii="Sylfaen" w:eastAsia="Times New Roman" w:hAnsi="Sylfaen" w:cs="Arial"/>
          <w:sz w:val="20"/>
          <w:szCs w:val="20"/>
          <w:lang w:val="ka-GE"/>
        </w:rPr>
        <w:t xml:space="preserve"> შეიმუშავა </w:t>
      </w:r>
      <w:r w:rsidRPr="0032156D">
        <w:rPr>
          <w:rFonts w:ascii="Sylfaen" w:eastAsia="Times New Roman" w:hAnsi="Sylfaen" w:cs="Arial"/>
          <w:sz w:val="20"/>
          <w:szCs w:val="20"/>
          <w:lang w:val="en-GB"/>
        </w:rPr>
        <w:t>პროფესიულ</w:t>
      </w:r>
      <w:r w:rsidRPr="0032156D">
        <w:rPr>
          <w:rFonts w:ascii="Sylfaen" w:eastAsia="Times New Roman" w:hAnsi="Sylfaen" w:cs="Arial"/>
          <w:sz w:val="20"/>
          <w:szCs w:val="20"/>
          <w:lang w:val="ka-GE"/>
        </w:rPr>
        <w:t xml:space="preserve">ი </w:t>
      </w:r>
      <w:r w:rsidRPr="0032156D">
        <w:rPr>
          <w:rFonts w:ascii="Sylfaen" w:eastAsia="Times New Roman" w:hAnsi="Sylfaen" w:cs="Arial"/>
          <w:sz w:val="20"/>
          <w:szCs w:val="20"/>
          <w:lang w:val="en-GB"/>
        </w:rPr>
        <w:t>საგანმანათლებლო პროგრამა.</w:t>
      </w:r>
      <w:r w:rsidR="00075F18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2156D">
        <w:rPr>
          <w:rFonts w:ascii="Sylfaen" w:eastAsia="Times New Roman" w:hAnsi="Sylfaen" w:cs="Arial"/>
          <w:bCs/>
          <w:sz w:val="20"/>
          <w:szCs w:val="20"/>
          <w:lang w:val="ka-GE"/>
        </w:rPr>
        <w:t>პროფესიული საგანმანათლებლო პროგრამა ხორციელდება ერთი მიდგომით</w:t>
      </w:r>
      <w:r w:rsidRPr="0032156D">
        <w:rPr>
          <w:rFonts w:ascii="Sylfaen" w:eastAsia="Times New Roman" w:hAnsi="Sylfaen" w:cs="Arial"/>
          <w:bCs/>
          <w:sz w:val="20"/>
          <w:szCs w:val="20"/>
        </w:rPr>
        <w:t xml:space="preserve">, </w:t>
      </w:r>
      <w:r w:rsidRPr="0032156D">
        <w:rPr>
          <w:rFonts w:ascii="Sylfaen" w:eastAsia="Times New Roman" w:hAnsi="Sylfaen" w:cs="Arial"/>
          <w:bCs/>
          <w:sz w:val="20"/>
          <w:szCs w:val="20"/>
          <w:lang w:val="ka-GE"/>
        </w:rPr>
        <w:t>რომლის მიხედვითაც</w:t>
      </w:r>
      <w:r w:rsidRPr="0032156D">
        <w:rPr>
          <w:rFonts w:ascii="Sylfaen" w:eastAsia="Times New Roman" w:hAnsi="Sylfaen" w:cs="Arial"/>
          <w:bCs/>
          <w:sz w:val="20"/>
          <w:szCs w:val="20"/>
        </w:rPr>
        <w:t xml:space="preserve"> სავალდებულო პროფესიული მოდულებით გათვალისწინებულ</w:t>
      </w:r>
      <w:r w:rsidRPr="0032156D">
        <w:rPr>
          <w:rFonts w:ascii="Sylfaen" w:eastAsia="Times New Roman" w:hAnsi="Sylfaen" w:cs="Arial"/>
          <w:bCs/>
          <w:sz w:val="20"/>
          <w:szCs w:val="20"/>
          <w:lang w:val="ka-GE"/>
        </w:rPr>
        <w:t>ი სწავლის შედეგების</w:t>
      </w:r>
      <w:r w:rsidRPr="0032156D">
        <w:rPr>
          <w:rFonts w:ascii="Sylfaen" w:eastAsia="Times New Roman" w:hAnsi="Sylfaen" w:cs="Arial"/>
          <w:bCs/>
          <w:sz w:val="20"/>
          <w:szCs w:val="20"/>
        </w:rPr>
        <w:t xml:space="preserve"> 50% </w:t>
      </w:r>
      <w:r w:rsidRPr="0032156D">
        <w:rPr>
          <w:rFonts w:ascii="Sylfaen" w:eastAsia="Times New Roman" w:hAnsi="Sylfaen" w:cs="Arial"/>
          <w:bCs/>
          <w:sz w:val="20"/>
          <w:szCs w:val="20"/>
          <w:lang w:val="ka-GE"/>
        </w:rPr>
        <w:t xml:space="preserve">-ზე  </w:t>
      </w:r>
      <w:r w:rsidRPr="0032156D">
        <w:rPr>
          <w:rFonts w:ascii="Sylfaen" w:eastAsia="Times New Roman" w:hAnsi="Sylfaen" w:cs="Arial"/>
          <w:bCs/>
          <w:sz w:val="20"/>
          <w:szCs w:val="20"/>
        </w:rPr>
        <w:t>მეტი რეალურ სამუშაო გარემოში</w:t>
      </w:r>
      <w:r w:rsidRPr="0032156D">
        <w:rPr>
          <w:rFonts w:ascii="Sylfaen" w:eastAsia="Times New Roman" w:hAnsi="Sylfaen" w:cs="Arial"/>
          <w:bCs/>
          <w:sz w:val="20"/>
          <w:szCs w:val="20"/>
          <w:lang w:val="ka-GE"/>
        </w:rPr>
        <w:t xml:space="preserve"> მიიღწევა.</w:t>
      </w:r>
    </w:p>
    <w:p w14:paraId="089ADA0B" w14:textId="77777777" w:rsidR="00FF48CA" w:rsidRPr="0032156D" w:rsidRDefault="00FF48CA" w:rsidP="00FF48CA">
      <w:pPr>
        <w:pStyle w:val="ListParagraph"/>
        <w:ind w:left="2160"/>
        <w:jc w:val="both"/>
        <w:rPr>
          <w:rFonts w:ascii="Sylfaen" w:hAnsi="Sylfaen"/>
          <w:sz w:val="20"/>
          <w:szCs w:val="20"/>
          <w:lang w:val="ka-GE"/>
        </w:rPr>
      </w:pPr>
    </w:p>
    <w:p w14:paraId="37AB8A93" w14:textId="77777777" w:rsidR="00FF48CA" w:rsidRPr="0032156D" w:rsidRDefault="00FF48CA" w:rsidP="00FF48CA">
      <w:pPr>
        <w:pStyle w:val="ListParagraph"/>
        <w:ind w:left="2160"/>
        <w:jc w:val="both"/>
        <w:rPr>
          <w:rFonts w:ascii="Sylfaen" w:hAnsi="Sylfaen"/>
          <w:sz w:val="20"/>
          <w:szCs w:val="20"/>
          <w:lang w:val="ka-GE"/>
        </w:rPr>
      </w:pPr>
    </w:p>
    <w:p w14:paraId="503F9CF8" w14:textId="77777777" w:rsidR="00325572" w:rsidRPr="0032156D" w:rsidRDefault="00325572" w:rsidP="00E4190D">
      <w:pPr>
        <w:pStyle w:val="ListParagraph"/>
        <w:ind w:left="360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4313CCE0" w14:textId="77777777" w:rsidR="00D603B9" w:rsidRPr="00D603B9" w:rsidRDefault="00D603B9" w:rsidP="00D603B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Arial"/>
          <w:bCs/>
          <w:sz w:val="20"/>
          <w:szCs w:val="20"/>
          <w:lang w:val="ka-GE"/>
        </w:rPr>
      </w:pPr>
    </w:p>
    <w:p w14:paraId="69A78257" w14:textId="77777777" w:rsidR="00D603B9" w:rsidRPr="00D603B9" w:rsidRDefault="00D603B9" w:rsidP="00D603B9">
      <w:pPr>
        <w:keepNext/>
        <w:keepLines/>
        <w:numPr>
          <w:ilvl w:val="0"/>
          <w:numId w:val="25"/>
        </w:numPr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სწავლის შედეგების მიღწევის დადასტურება, კრედიტის მინიჭება და პროფესიული სტუდენტის შეფასება </w:t>
      </w:r>
    </w:p>
    <w:p w14:paraId="5A40430F" w14:textId="77777777" w:rsidR="00D603B9" w:rsidRPr="00D603B9" w:rsidRDefault="00D603B9" w:rsidP="00D603B9">
      <w:pPr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14:paraId="6E596F29" w14:textId="77777777" w:rsidR="00D603B9" w:rsidRPr="00D603B9" w:rsidRDefault="00D603B9" w:rsidP="00D603B9">
      <w:pPr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ab/>
      </w:r>
      <w:r w:rsidRPr="00D603B9">
        <w:rPr>
          <w:rFonts w:ascii="Sylfaen" w:eastAsia="Times New Roman" w:hAnsi="Sylfaen" w:cs="Sylfaen"/>
          <w:sz w:val="20"/>
          <w:szCs w:val="20"/>
          <w:lang w:val="ka-GE"/>
        </w:rPr>
        <w:tab/>
        <w:t xml:space="preserve"> </w:t>
      </w:r>
    </w:p>
    <w:p w14:paraId="780A7A7E" w14:textId="77777777" w:rsidR="00D603B9" w:rsidRPr="00D603B9" w:rsidRDefault="00D603B9" w:rsidP="00D603B9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 xml:space="preserve">პირს კრედიტი მიენიჭება სწავლის შედეგის მიღწევის დადასტურების საფუძველზე, რომელიც შესაძლებელია: </w:t>
      </w:r>
    </w:p>
    <w:p w14:paraId="450A24B1" w14:textId="77777777" w:rsidR="00D603B9" w:rsidRPr="00D603B9" w:rsidRDefault="00D603B9" w:rsidP="00D603B9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ა) წინმსწრები ფორმალური განათლების ფარგლებში მიღწეული სწავლის შედეგების აღიარებით;</w:t>
      </w:r>
    </w:p>
    <w:p w14:paraId="312E69F3" w14:textId="77777777" w:rsidR="00D603B9" w:rsidRPr="00D603B9" w:rsidRDefault="00D603B9" w:rsidP="00D603B9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</w:r>
    </w:p>
    <w:p w14:paraId="5CA36C56" w14:textId="77777777" w:rsidR="00D603B9" w:rsidRPr="00D603B9" w:rsidRDefault="00D603B9" w:rsidP="00D603B9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გ) სწავლის შედეგების დადასტურება შეფასების გზით.</w:t>
      </w:r>
    </w:p>
    <w:p w14:paraId="04801003" w14:textId="77777777" w:rsidR="00D603B9" w:rsidRPr="00D603B9" w:rsidRDefault="00D603B9" w:rsidP="00D603B9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14:paraId="3FF304BA" w14:textId="77777777" w:rsidR="00D603B9" w:rsidRPr="00D603B9" w:rsidRDefault="00D603B9" w:rsidP="00D603B9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14:paraId="690931E7" w14:textId="77777777" w:rsidR="00D603B9" w:rsidRPr="00D603B9" w:rsidRDefault="00D603B9" w:rsidP="00D603B9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 w:firstLine="283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14:paraId="20CC5F0F" w14:textId="77777777" w:rsidR="00D603B9" w:rsidRPr="00D603B9" w:rsidRDefault="00D603B9" w:rsidP="00D603B9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 w:firstLine="283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ა) სწავლის შედეგი დადასტურდა;</w:t>
      </w:r>
    </w:p>
    <w:p w14:paraId="5B678AC1" w14:textId="77777777" w:rsidR="00D603B9" w:rsidRPr="00D603B9" w:rsidRDefault="00D603B9" w:rsidP="00D603B9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 w:firstLine="283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ბ) სწავლის შედეგი არ დადასტურდა.</w:t>
      </w:r>
    </w:p>
    <w:p w14:paraId="2E42F2D1" w14:textId="77777777" w:rsidR="00D603B9" w:rsidRPr="00D603B9" w:rsidRDefault="00D603B9" w:rsidP="00D603B9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 w:firstLine="283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</w:t>
      </w:r>
    </w:p>
    <w:p w14:paraId="596A1A8F" w14:textId="343AFF36" w:rsidR="00D603B9" w:rsidRPr="00D603B9" w:rsidRDefault="00D603B9" w:rsidP="0017574C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 xml:space="preserve">მოდულების, სწავლის შედეგებისა და თემატიკის კომპონენტებში ითვალისწინებს რვა საკვანძო კომპეტენციის განვითარებას </w:t>
      </w:r>
      <w:r w:rsidRPr="00D603B9">
        <w:rPr>
          <w:rFonts w:ascii="Sylfaen" w:eastAsia="Times New Roman" w:hAnsi="Sylfaen" w:cs="Sylfaen"/>
          <w:i/>
          <w:sz w:val="20"/>
          <w:szCs w:val="20"/>
          <w:lang w:val="ka-GE"/>
        </w:rPr>
        <w:t>(მშობლიურ ენაზე კომუნიკაცია; უცხო ენაზე კომუნიკაცია; მათემატიკური კომპეტენცია; ციფრული კომპეტენცია; დამოუკიდებლად სწავლის უნარი; პიროვნებათშორისი, კულტურათაშორისი, სოციალური და მოქალაქეობრივი კომპეტენციები; მეწარმეობა და კულტურული გამომხატველობა</w:t>
      </w:r>
      <w:r w:rsidRPr="00D603B9">
        <w:rPr>
          <w:rFonts w:ascii="Sylfaen" w:eastAsia="Times New Roman" w:hAnsi="Sylfaen" w:cs="Sylfaen"/>
          <w:sz w:val="20"/>
          <w:szCs w:val="20"/>
          <w:lang w:val="ka-GE"/>
        </w:rPr>
        <w:t>), რომლებიც მნიშვნელოვანია პროფესიონალი და კონკურენტუნარიანი კადრის აღზრდისთვის. რვა საკვანძო კომპეტენციიდან ერთ-ერთი - მშობლიური/პროფესიული საგანმანათლებლო პროგრამის სწავლების ძირითადი ენის განვითარების მიზნით, თითოეული პროფესიული განათლების მასწავლებლის მიერ სწავლება-სწავლის პროცესში უნდა შეფასდეს ზეპირი და წერილობითი კომუნიკაციის უნარი, კერძოდ, მართლწერისა და მართლმეტყველების წესების დაცვა შემდეგი კომპეტენციების ფარგლების გათვალისწინებით:</w:t>
      </w:r>
    </w:p>
    <w:p w14:paraId="5689C999" w14:textId="77777777" w:rsidR="00D603B9" w:rsidRPr="00D603B9" w:rsidRDefault="00D603B9" w:rsidP="00D603B9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 w:firstLine="283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მართლმეტყველება</w:t>
      </w:r>
    </w:p>
    <w:p w14:paraId="7F07D0C3" w14:textId="77777777" w:rsidR="00D603B9" w:rsidRPr="00D603B9" w:rsidRDefault="00D603B9" w:rsidP="00D603B9">
      <w:pPr>
        <w:numPr>
          <w:ilvl w:val="0"/>
          <w:numId w:val="32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საუბრის/პრეზენტაციის დროის ლიმიტის დაცვა;</w:t>
      </w:r>
    </w:p>
    <w:p w14:paraId="69E0D567" w14:textId="77777777" w:rsidR="00D603B9" w:rsidRPr="00D603B9" w:rsidRDefault="00D603B9" w:rsidP="00D603B9">
      <w:pPr>
        <w:numPr>
          <w:ilvl w:val="0"/>
          <w:numId w:val="32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სათანადო პროფესიული ლექსიკის გამოყენება;</w:t>
      </w:r>
    </w:p>
    <w:p w14:paraId="7167C754" w14:textId="77777777" w:rsidR="00D603B9" w:rsidRPr="00D603B9" w:rsidRDefault="00D603B9" w:rsidP="00D603B9">
      <w:pPr>
        <w:numPr>
          <w:ilvl w:val="0"/>
          <w:numId w:val="32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მოსაზრების ჩამოყალიბება გასაგებად, ნათლად და თანამიმდევრულად;</w:t>
      </w:r>
    </w:p>
    <w:p w14:paraId="3556C579" w14:textId="77777777" w:rsidR="00D603B9" w:rsidRPr="00D603B9" w:rsidRDefault="00D603B9" w:rsidP="00D603B9">
      <w:pPr>
        <w:numPr>
          <w:ilvl w:val="0"/>
          <w:numId w:val="32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ადეკვატური მაგალითებისა და არგუმენტების მოყვანა;</w:t>
      </w:r>
    </w:p>
    <w:p w14:paraId="5CE2726B" w14:textId="77777777" w:rsidR="00D603B9" w:rsidRPr="00D603B9" w:rsidRDefault="00D603B9" w:rsidP="00D603B9">
      <w:pPr>
        <w:numPr>
          <w:ilvl w:val="0"/>
          <w:numId w:val="32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ზეპირი მსჯელობისთვის დამახასიათებელი არავერბალური  საშუალებების ადეკვატურად გამოყენება  (მაგ., ჟესტიკულაცია, ინტერვალი საუბარში, ხმის ტემბრის ცვალებადობა).</w:t>
      </w:r>
    </w:p>
    <w:p w14:paraId="764C6D4D" w14:textId="77777777" w:rsidR="00D603B9" w:rsidRPr="00D603B9" w:rsidRDefault="00D603B9" w:rsidP="00D603B9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 w:firstLine="283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lastRenderedPageBreak/>
        <w:t xml:space="preserve">მართლწერა </w:t>
      </w:r>
    </w:p>
    <w:p w14:paraId="6D0A1B88" w14:textId="77777777" w:rsidR="00D603B9" w:rsidRPr="00D603B9" w:rsidRDefault="00D603B9" w:rsidP="00D603B9">
      <w:pPr>
        <w:numPr>
          <w:ilvl w:val="0"/>
          <w:numId w:val="33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საკავშირებელი სიტყვების სწორად გამოყენება;</w:t>
      </w:r>
    </w:p>
    <w:p w14:paraId="37CF1449" w14:textId="77777777" w:rsidR="00D603B9" w:rsidRPr="00D603B9" w:rsidRDefault="00D603B9" w:rsidP="00D603B9">
      <w:pPr>
        <w:numPr>
          <w:ilvl w:val="0"/>
          <w:numId w:val="34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ძირითადი  სასვენი ნიშნების (წერტილი,  კითხვისა და ძახილის ნიშნები) სწორად გამოყენება;</w:t>
      </w:r>
    </w:p>
    <w:p w14:paraId="1E4A134E" w14:textId="77777777" w:rsidR="00D603B9" w:rsidRPr="00D603B9" w:rsidRDefault="00D603B9" w:rsidP="00D603B9">
      <w:pPr>
        <w:numPr>
          <w:ilvl w:val="0"/>
          <w:numId w:val="34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პროფესიული ლექსიკის სათანადოდ გამოყენება;</w:t>
      </w:r>
    </w:p>
    <w:p w14:paraId="1AD36890" w14:textId="77777777" w:rsidR="00D603B9" w:rsidRPr="00D603B9" w:rsidRDefault="00D603B9" w:rsidP="00D603B9">
      <w:pPr>
        <w:numPr>
          <w:ilvl w:val="0"/>
          <w:numId w:val="34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წერისას ტიპობრივი სტილისტური ხარვეზების აღმოფხვრა;</w:t>
      </w:r>
    </w:p>
    <w:p w14:paraId="3B5F0BE5" w14:textId="77777777" w:rsidR="00D603B9" w:rsidRPr="00D603B9" w:rsidRDefault="00D603B9" w:rsidP="00D603B9">
      <w:pPr>
        <w:numPr>
          <w:ilvl w:val="0"/>
          <w:numId w:val="34"/>
        </w:num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არ უნდა იქნეს გამოყენებული ენისთვის არაბუნებრივი შესიტყვებები და ლექსიკა - ბარბარიზმები, ჟარგონები;</w:t>
      </w:r>
    </w:p>
    <w:p w14:paraId="485810C8" w14:textId="77777777" w:rsidR="00D603B9" w:rsidRPr="00D603B9" w:rsidRDefault="00D603B9" w:rsidP="00D603B9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ინფორმაციის გადმოცემა  თანამიმდევრულად, გასაგებად, შესასრულებელი აქტივობის შესაბამისად.</w:t>
      </w:r>
    </w:p>
    <w:p w14:paraId="75889228" w14:textId="77777777" w:rsidR="00D603B9" w:rsidRPr="00D603B9" w:rsidRDefault="00D603B9" w:rsidP="00D603B9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14:paraId="135C1001" w14:textId="456BBEA5" w:rsidR="00D603B9" w:rsidRPr="00D603B9" w:rsidRDefault="00D603B9" w:rsidP="00D603B9">
      <w:pPr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Arial"/>
          <w:b/>
          <w:sz w:val="20"/>
          <w:szCs w:val="20"/>
        </w:rPr>
      </w:pPr>
      <w:r w:rsidRPr="00D603B9">
        <w:rPr>
          <w:rFonts w:ascii="Sylfaen" w:eastAsia="Times New Roman" w:hAnsi="Sylfaen" w:cs="Sylfaen"/>
          <w:b/>
          <w:sz w:val="20"/>
          <w:szCs w:val="20"/>
          <w:lang w:val="ka-GE"/>
        </w:rPr>
        <w:t>1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>1</w:t>
      </w:r>
      <w:r w:rsidRPr="00D603B9">
        <w:rPr>
          <w:rFonts w:ascii="Sylfaen" w:eastAsia="Times New Roman" w:hAnsi="Sylfaen" w:cs="Sylfaen"/>
          <w:b/>
          <w:sz w:val="20"/>
          <w:szCs w:val="20"/>
          <w:lang w:val="ka-GE"/>
        </w:rPr>
        <w:t>.</w:t>
      </w:r>
      <w:r w:rsidRPr="00D603B9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D603B9">
        <w:rPr>
          <w:rFonts w:ascii="Sylfaen" w:eastAsia="Times New Roman" w:hAnsi="Sylfaen" w:cs="Arial"/>
          <w:b/>
          <w:sz w:val="20"/>
          <w:szCs w:val="20"/>
          <w:lang w:val="ka-GE"/>
        </w:rPr>
        <w:t>კვალიფიკაციის მინიჭება</w:t>
      </w:r>
      <w:r w:rsidRPr="00D603B9">
        <w:rPr>
          <w:rFonts w:ascii="Sylfaen" w:eastAsia="Times New Roman" w:hAnsi="Sylfaen" w:cs="Arial"/>
          <w:b/>
          <w:sz w:val="20"/>
          <w:szCs w:val="20"/>
        </w:rPr>
        <w:t xml:space="preserve"> და კვალიფიკაციის მინიჭებაზე პასუხისმგებელი ორგანო</w:t>
      </w:r>
    </w:p>
    <w:p w14:paraId="4DDEB96C" w14:textId="77777777" w:rsidR="00D603B9" w:rsidRPr="00D603B9" w:rsidRDefault="00D603B9" w:rsidP="00D603B9">
      <w:pPr>
        <w:ind w:left="360" w:firstLine="360"/>
        <w:jc w:val="both"/>
        <w:rPr>
          <w:rFonts w:ascii="Sylfaen" w:hAnsi="Sylfaen"/>
          <w:sz w:val="20"/>
          <w:szCs w:val="20"/>
        </w:rPr>
      </w:pPr>
      <w:r w:rsidRPr="00D603B9">
        <w:rPr>
          <w:rFonts w:ascii="Sylfaen" w:hAnsi="Sylfaen"/>
          <w:sz w:val="20"/>
          <w:szCs w:val="20"/>
        </w:rPr>
        <w:t xml:space="preserve"> </w:t>
      </w:r>
    </w:p>
    <w:p w14:paraId="747C53E0" w14:textId="38EF535E" w:rsidR="00D603B9" w:rsidRPr="00D603B9" w:rsidRDefault="00D603B9" w:rsidP="00D603B9">
      <w:pPr>
        <w:ind w:left="360"/>
        <w:jc w:val="both"/>
        <w:rPr>
          <w:b/>
          <w:sz w:val="20"/>
          <w:szCs w:val="20"/>
          <w:lang w:val="ka-GE"/>
        </w:rPr>
      </w:pPr>
      <w:r w:rsidRPr="00D603B9">
        <w:rPr>
          <w:rFonts w:ascii="Sylfaen" w:hAnsi="Sylfaen"/>
          <w:sz w:val="20"/>
          <w:szCs w:val="20"/>
        </w:rPr>
        <w:t xml:space="preserve">პროფესიული კვალიფიკაციას ანიჭებს </w:t>
      </w:r>
      <w:r w:rsidRPr="00C03532">
        <w:rPr>
          <w:rFonts w:ascii="Sylfaen" w:hAnsi="Sylfaen"/>
          <w:sz w:val="20"/>
          <w:szCs w:val="20"/>
        </w:rPr>
        <w:t xml:space="preserve"> </w:t>
      </w:r>
      <w:r w:rsidR="00C03532" w:rsidRPr="00C03532">
        <w:rPr>
          <w:rFonts w:ascii="Sylfaen" w:hAnsi="Sylfaen"/>
          <w:sz w:val="20"/>
          <w:szCs w:val="20"/>
          <w:lang w:val="ka-GE"/>
        </w:rPr>
        <w:t>საზოგადოებრივი</w:t>
      </w:r>
      <w:r w:rsidR="00C03532" w:rsidRPr="00C03532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603B9">
        <w:rPr>
          <w:rFonts w:ascii="Sylfaen" w:hAnsi="Sylfaen"/>
          <w:sz w:val="20"/>
          <w:szCs w:val="20"/>
        </w:rPr>
        <w:t>კოლეჯი ‘’სპექტრი’’.  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</w:t>
      </w:r>
      <w:r w:rsidRPr="00D603B9">
        <w:rPr>
          <w:rFonts w:ascii="Sylfaen" w:hAnsi="Sylfaen"/>
          <w:sz w:val="20"/>
          <w:szCs w:val="20"/>
          <w:lang w:val="ka-GE"/>
        </w:rPr>
        <w:t xml:space="preserve">. </w:t>
      </w:r>
      <w:r w:rsidRPr="00D603B9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Pr="00D603B9">
        <w:rPr>
          <w:sz w:val="20"/>
          <w:szCs w:val="20"/>
          <w:lang w:val="ka-GE"/>
        </w:rPr>
        <w:t xml:space="preserve"> </w:t>
      </w:r>
      <w:r w:rsidRPr="00D603B9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Pr="00D603B9">
        <w:rPr>
          <w:sz w:val="20"/>
          <w:szCs w:val="20"/>
          <w:lang w:val="ka-GE"/>
        </w:rPr>
        <w:t xml:space="preserve"> </w:t>
      </w:r>
      <w:r w:rsidRPr="00D603B9">
        <w:rPr>
          <w:rFonts w:ascii="Sylfaen" w:hAnsi="Sylfaen" w:cs="Sylfaen"/>
          <w:sz w:val="20"/>
          <w:szCs w:val="20"/>
          <w:lang w:val="ka-GE"/>
        </w:rPr>
        <w:t>პროგრამა</w:t>
      </w:r>
      <w:r w:rsidRPr="00D603B9">
        <w:rPr>
          <w:sz w:val="20"/>
          <w:szCs w:val="20"/>
          <w:lang w:val="ka-GE"/>
        </w:rPr>
        <w:t xml:space="preserve">, </w:t>
      </w:r>
      <w:r w:rsidRPr="00D603B9">
        <w:rPr>
          <w:rFonts w:ascii="Sylfaen" w:hAnsi="Sylfaen" w:cs="Sylfaen"/>
          <w:sz w:val="20"/>
          <w:szCs w:val="20"/>
          <w:lang w:val="ka-GE"/>
        </w:rPr>
        <w:t>რომელშიც</w:t>
      </w:r>
      <w:r w:rsidRPr="00D603B9">
        <w:rPr>
          <w:sz w:val="20"/>
          <w:szCs w:val="20"/>
          <w:lang w:val="ka-GE"/>
        </w:rPr>
        <w:t xml:space="preserve"> </w:t>
      </w:r>
      <w:r w:rsidRPr="00D603B9">
        <w:rPr>
          <w:rFonts w:ascii="Sylfaen" w:hAnsi="Sylfaen" w:cs="Sylfaen"/>
          <w:sz w:val="20"/>
          <w:szCs w:val="20"/>
        </w:rPr>
        <w:t>სავალდებულო</w:t>
      </w:r>
      <w:r w:rsidRPr="00D603B9">
        <w:rPr>
          <w:rFonts w:cs="Arial"/>
          <w:sz w:val="20"/>
          <w:szCs w:val="20"/>
          <w:lang w:val="ka-GE"/>
        </w:rPr>
        <w:t xml:space="preserve"> </w:t>
      </w:r>
      <w:r w:rsidRPr="00D603B9">
        <w:rPr>
          <w:rFonts w:ascii="Sylfaen" w:hAnsi="Sylfaen" w:cs="Sylfaen"/>
          <w:sz w:val="20"/>
          <w:szCs w:val="20"/>
        </w:rPr>
        <w:t>პროფესიული</w:t>
      </w:r>
      <w:r w:rsidRPr="00D603B9">
        <w:rPr>
          <w:rFonts w:cs="Arial"/>
          <w:sz w:val="20"/>
          <w:szCs w:val="20"/>
          <w:lang w:val="ka-GE"/>
        </w:rPr>
        <w:t xml:space="preserve"> </w:t>
      </w:r>
      <w:r w:rsidRPr="00D603B9">
        <w:rPr>
          <w:rFonts w:ascii="Sylfaen" w:hAnsi="Sylfaen" w:cs="Sylfaen"/>
          <w:sz w:val="20"/>
          <w:szCs w:val="20"/>
        </w:rPr>
        <w:t>მოდულებით</w:t>
      </w:r>
      <w:r w:rsidRPr="00D603B9">
        <w:rPr>
          <w:rFonts w:cs="Arial"/>
          <w:sz w:val="20"/>
          <w:szCs w:val="20"/>
          <w:lang w:val="ka-GE"/>
        </w:rPr>
        <w:t xml:space="preserve"> </w:t>
      </w:r>
      <w:r w:rsidRPr="00D603B9">
        <w:rPr>
          <w:rFonts w:ascii="Sylfaen" w:hAnsi="Sylfaen" w:cs="Sylfaen"/>
          <w:sz w:val="20"/>
          <w:szCs w:val="20"/>
        </w:rPr>
        <w:t>გათვალისწინებულ</w:t>
      </w:r>
      <w:r w:rsidRPr="00D603B9">
        <w:rPr>
          <w:rFonts w:ascii="Sylfaen" w:hAnsi="Sylfaen" w:cs="Sylfaen"/>
          <w:sz w:val="20"/>
          <w:szCs w:val="20"/>
          <w:lang w:val="ka-GE"/>
        </w:rPr>
        <w:t>ი</w:t>
      </w:r>
      <w:r w:rsidRPr="00D603B9">
        <w:rPr>
          <w:rFonts w:cs="Arial"/>
          <w:sz w:val="20"/>
          <w:szCs w:val="20"/>
          <w:lang w:val="ka-GE"/>
        </w:rPr>
        <w:t xml:space="preserve"> </w:t>
      </w:r>
      <w:r w:rsidRPr="00D603B9">
        <w:rPr>
          <w:rFonts w:ascii="Sylfaen" w:hAnsi="Sylfaen" w:cs="Sylfaen"/>
          <w:sz w:val="20"/>
          <w:szCs w:val="20"/>
          <w:lang w:val="ka-GE"/>
        </w:rPr>
        <w:t>სწავლის</w:t>
      </w:r>
      <w:r w:rsidRPr="00D603B9">
        <w:rPr>
          <w:rFonts w:cs="Arial"/>
          <w:sz w:val="20"/>
          <w:szCs w:val="20"/>
          <w:lang w:val="ka-GE"/>
        </w:rPr>
        <w:t xml:space="preserve"> </w:t>
      </w:r>
      <w:r w:rsidRPr="00D603B9">
        <w:rPr>
          <w:rFonts w:ascii="Sylfaen" w:hAnsi="Sylfaen" w:cs="Sylfaen"/>
          <w:sz w:val="20"/>
          <w:szCs w:val="20"/>
          <w:lang w:val="ka-GE"/>
        </w:rPr>
        <w:t>შედეგების საერთო</w:t>
      </w:r>
      <w:r w:rsidRPr="00D603B9">
        <w:rPr>
          <w:rFonts w:cs="Arial"/>
          <w:sz w:val="20"/>
          <w:szCs w:val="20"/>
          <w:lang w:val="ka-GE"/>
        </w:rPr>
        <w:t xml:space="preserve"> </w:t>
      </w:r>
      <w:r w:rsidRPr="00D603B9">
        <w:rPr>
          <w:rFonts w:ascii="Sylfaen" w:hAnsi="Sylfaen" w:cs="Sylfaen"/>
          <w:sz w:val="20"/>
          <w:szCs w:val="20"/>
          <w:lang w:val="ka-GE"/>
        </w:rPr>
        <w:t>მოცულობის</w:t>
      </w:r>
      <w:r w:rsidRPr="00D603B9">
        <w:rPr>
          <w:rFonts w:cs="Arial"/>
          <w:sz w:val="20"/>
          <w:szCs w:val="20"/>
        </w:rPr>
        <w:t xml:space="preserve"> 50% </w:t>
      </w:r>
      <w:r w:rsidRPr="00D603B9">
        <w:rPr>
          <w:rFonts w:cs="Arial"/>
          <w:sz w:val="20"/>
          <w:szCs w:val="20"/>
          <w:lang w:val="ka-GE"/>
        </w:rPr>
        <w:t>-</w:t>
      </w:r>
      <w:r w:rsidRPr="00D603B9">
        <w:rPr>
          <w:rFonts w:ascii="Sylfaen" w:hAnsi="Sylfaen" w:cs="Sylfaen"/>
          <w:sz w:val="20"/>
          <w:szCs w:val="20"/>
          <w:lang w:val="ka-GE"/>
        </w:rPr>
        <w:t>ზე</w:t>
      </w:r>
      <w:r w:rsidRPr="00D603B9">
        <w:rPr>
          <w:rFonts w:cs="Arial"/>
          <w:sz w:val="20"/>
          <w:szCs w:val="20"/>
          <w:lang w:val="ka-GE"/>
        </w:rPr>
        <w:t xml:space="preserve">  </w:t>
      </w:r>
      <w:r w:rsidRPr="00D603B9">
        <w:rPr>
          <w:rFonts w:ascii="Sylfaen" w:hAnsi="Sylfaen" w:cs="Sylfaen"/>
          <w:sz w:val="20"/>
          <w:szCs w:val="20"/>
        </w:rPr>
        <w:t>მეტი</w:t>
      </w:r>
      <w:r w:rsidRPr="00D603B9">
        <w:rPr>
          <w:rFonts w:cs="Arial"/>
          <w:sz w:val="20"/>
          <w:szCs w:val="20"/>
          <w:lang w:val="ka-GE"/>
        </w:rPr>
        <w:t xml:space="preserve"> </w:t>
      </w:r>
      <w:r w:rsidRPr="00D603B9">
        <w:rPr>
          <w:rFonts w:ascii="Sylfaen" w:hAnsi="Sylfaen" w:cs="Sylfaen"/>
          <w:sz w:val="20"/>
          <w:szCs w:val="20"/>
        </w:rPr>
        <w:t>რეალურ</w:t>
      </w:r>
      <w:r w:rsidRPr="00D603B9">
        <w:rPr>
          <w:rFonts w:cs="Arial"/>
          <w:sz w:val="20"/>
          <w:szCs w:val="20"/>
          <w:lang w:val="ka-GE"/>
        </w:rPr>
        <w:t xml:space="preserve"> </w:t>
      </w:r>
      <w:r w:rsidRPr="00D603B9">
        <w:rPr>
          <w:rFonts w:ascii="Sylfaen" w:hAnsi="Sylfaen" w:cs="Sylfaen"/>
          <w:sz w:val="20"/>
          <w:szCs w:val="20"/>
        </w:rPr>
        <w:t>სამუშაო</w:t>
      </w:r>
      <w:r w:rsidRPr="00D603B9">
        <w:rPr>
          <w:rFonts w:cs="Arial"/>
          <w:sz w:val="20"/>
          <w:szCs w:val="20"/>
          <w:lang w:val="ka-GE"/>
        </w:rPr>
        <w:t xml:space="preserve"> </w:t>
      </w:r>
      <w:r w:rsidRPr="00D603B9">
        <w:rPr>
          <w:rFonts w:ascii="Sylfaen" w:hAnsi="Sylfaen" w:cs="Sylfaen"/>
          <w:sz w:val="20"/>
          <w:szCs w:val="20"/>
        </w:rPr>
        <w:t>გარემოში</w:t>
      </w:r>
      <w:r w:rsidRPr="00D603B9">
        <w:rPr>
          <w:rFonts w:cs="Arial"/>
          <w:sz w:val="20"/>
          <w:szCs w:val="20"/>
          <w:lang w:val="ka-GE"/>
        </w:rPr>
        <w:t xml:space="preserve"> </w:t>
      </w:r>
      <w:r w:rsidRPr="00D603B9">
        <w:rPr>
          <w:rFonts w:ascii="Sylfaen" w:hAnsi="Sylfaen" w:cs="Sylfaen"/>
          <w:sz w:val="20"/>
          <w:szCs w:val="20"/>
          <w:lang w:val="ka-GE"/>
        </w:rPr>
        <w:t>მიიღწევა</w:t>
      </w:r>
      <w:r w:rsidRPr="00D603B9">
        <w:rPr>
          <w:rFonts w:cs="Arial"/>
          <w:sz w:val="20"/>
          <w:szCs w:val="20"/>
          <w:lang w:val="ka-GE"/>
        </w:rPr>
        <w:t xml:space="preserve">,      </w:t>
      </w:r>
      <w:r w:rsidRPr="00D603B9">
        <w:rPr>
          <w:rFonts w:ascii="Sylfaen" w:hAnsi="Sylfaen" w:cs="Sylfaen"/>
          <w:sz w:val="20"/>
          <w:szCs w:val="20"/>
          <w:lang w:val="ka-GE"/>
        </w:rPr>
        <w:t>კვალიფიკაციის</w:t>
      </w:r>
      <w:r w:rsidRPr="00D603B9">
        <w:rPr>
          <w:rFonts w:cs="Arial"/>
          <w:sz w:val="20"/>
          <w:szCs w:val="20"/>
          <w:lang w:val="ka-GE"/>
        </w:rPr>
        <w:t xml:space="preserve"> </w:t>
      </w:r>
      <w:r w:rsidRPr="00D603B9">
        <w:rPr>
          <w:rFonts w:ascii="Sylfaen" w:hAnsi="Sylfaen" w:cs="Sylfaen"/>
          <w:sz w:val="20"/>
          <w:szCs w:val="20"/>
          <w:lang w:val="ka-GE"/>
        </w:rPr>
        <w:t>მინიჭების</w:t>
      </w:r>
      <w:r w:rsidRPr="00D603B9">
        <w:rPr>
          <w:rFonts w:cs="Arial"/>
          <w:sz w:val="20"/>
          <w:szCs w:val="20"/>
          <w:lang w:val="ka-GE"/>
        </w:rPr>
        <w:t xml:space="preserve"> </w:t>
      </w:r>
      <w:r w:rsidRPr="00D603B9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D603B9">
        <w:rPr>
          <w:rFonts w:cs="Arial"/>
          <w:sz w:val="20"/>
          <w:szCs w:val="20"/>
          <w:lang w:val="ka-GE"/>
        </w:rPr>
        <w:t xml:space="preserve"> </w:t>
      </w:r>
      <w:r w:rsidRPr="00D603B9">
        <w:rPr>
          <w:rFonts w:ascii="Sylfaen" w:hAnsi="Sylfaen" w:cs="Sylfaen"/>
          <w:sz w:val="20"/>
          <w:szCs w:val="20"/>
          <w:lang w:val="ka-GE"/>
        </w:rPr>
        <w:t>პირობაა</w:t>
      </w:r>
      <w:r w:rsidRPr="00D603B9">
        <w:rPr>
          <w:rFonts w:cs="Arial"/>
          <w:sz w:val="20"/>
          <w:szCs w:val="20"/>
          <w:lang w:val="ka-GE"/>
        </w:rPr>
        <w:t xml:space="preserve"> </w:t>
      </w:r>
      <w:r w:rsidRPr="00D603B9">
        <w:rPr>
          <w:rFonts w:ascii="Sylfaen" w:hAnsi="Sylfaen" w:cs="Sylfaen"/>
          <w:sz w:val="20"/>
          <w:szCs w:val="20"/>
        </w:rPr>
        <w:t>საკვალიფიკაციო</w:t>
      </w:r>
      <w:r w:rsidRPr="00D603B9">
        <w:rPr>
          <w:sz w:val="20"/>
          <w:szCs w:val="20"/>
          <w:lang w:val="ka-GE"/>
        </w:rPr>
        <w:t xml:space="preserve"> </w:t>
      </w:r>
      <w:r w:rsidRPr="00D603B9">
        <w:rPr>
          <w:rFonts w:ascii="Sylfaen" w:hAnsi="Sylfaen" w:cs="Sylfaen"/>
          <w:sz w:val="20"/>
          <w:szCs w:val="20"/>
        </w:rPr>
        <w:t>გამოცდ</w:t>
      </w:r>
      <w:r w:rsidRPr="00D603B9">
        <w:rPr>
          <w:rFonts w:ascii="Sylfaen" w:hAnsi="Sylfaen" w:cs="Sylfaen"/>
          <w:sz w:val="20"/>
          <w:szCs w:val="20"/>
          <w:lang w:val="ka-GE"/>
        </w:rPr>
        <w:t>ის</w:t>
      </w:r>
      <w:r w:rsidRPr="00D603B9">
        <w:rPr>
          <w:sz w:val="20"/>
          <w:szCs w:val="20"/>
          <w:lang w:val="ka-GE"/>
        </w:rPr>
        <w:t xml:space="preserve"> </w:t>
      </w:r>
      <w:r w:rsidRPr="00D603B9">
        <w:rPr>
          <w:rFonts w:ascii="Sylfaen" w:hAnsi="Sylfaen" w:cs="Sylfaen"/>
          <w:sz w:val="20"/>
          <w:szCs w:val="20"/>
          <w:lang w:val="ka-GE"/>
        </w:rPr>
        <w:t>ჩაბარება</w:t>
      </w:r>
      <w:r w:rsidRPr="00D603B9">
        <w:rPr>
          <w:sz w:val="20"/>
          <w:szCs w:val="20"/>
          <w:lang w:val="ka-GE"/>
        </w:rPr>
        <w:t xml:space="preserve">.  </w:t>
      </w:r>
    </w:p>
    <w:p w14:paraId="60AAAAF0" w14:textId="77777777" w:rsidR="00D603B9" w:rsidRPr="00D603B9" w:rsidRDefault="00D603B9" w:rsidP="00D603B9">
      <w:pPr>
        <w:keepNext/>
        <w:keepLines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</w:p>
    <w:p w14:paraId="0E6CAF0E" w14:textId="5D475F62" w:rsidR="00D603B9" w:rsidRPr="00D603B9" w:rsidRDefault="00D603B9" w:rsidP="00D603B9">
      <w:pPr>
        <w:tabs>
          <w:tab w:val="left" w:pos="900"/>
        </w:tabs>
        <w:spacing w:before="45" w:after="45" w:line="240" w:lineRule="auto"/>
        <w:ind w:left="360"/>
        <w:jc w:val="both"/>
        <w:rPr>
          <w:rFonts w:ascii="Sylfaen" w:eastAsia="Times New Roman" w:hAnsi="Sylfaen" w:cs="Times New Roman"/>
          <w:sz w:val="20"/>
          <w:szCs w:val="20"/>
        </w:rPr>
      </w:pPr>
      <w:r w:rsidRPr="00D603B9">
        <w:rPr>
          <w:rFonts w:ascii="Sylfaen" w:eastAsia="Times New Roman" w:hAnsi="Sylfaen" w:cs="Arial"/>
          <w:b/>
          <w:sz w:val="20"/>
          <w:szCs w:val="20"/>
          <w:lang w:val="ka-GE"/>
        </w:rPr>
        <w:t>1</w:t>
      </w:r>
      <w:r>
        <w:rPr>
          <w:rFonts w:ascii="Sylfaen" w:eastAsia="Times New Roman" w:hAnsi="Sylfaen" w:cs="Arial"/>
          <w:b/>
          <w:sz w:val="20"/>
          <w:szCs w:val="20"/>
          <w:lang w:val="ka-GE"/>
        </w:rPr>
        <w:t>2</w:t>
      </w:r>
      <w:r w:rsidRPr="00D603B9">
        <w:rPr>
          <w:rFonts w:ascii="Sylfaen" w:eastAsia="Times New Roman" w:hAnsi="Sylfaen" w:cs="Arial"/>
          <w:b/>
          <w:sz w:val="20"/>
          <w:szCs w:val="20"/>
          <w:lang w:val="ka-GE"/>
        </w:rPr>
        <w:t>.  სპეციალური საგანმანათლებლო საჭიროების   (სსსმ)  და შეზღუდული შესაძლებლობების მქონე  (შშმ) პროფესიული სტუდენტების სწავლებისათვის</w:t>
      </w:r>
    </w:p>
    <w:p w14:paraId="7A8454D8" w14:textId="19EAB8D7" w:rsidR="00D603B9" w:rsidRDefault="00D603B9" w:rsidP="00D603B9">
      <w:pPr>
        <w:tabs>
          <w:tab w:val="left" w:pos="900"/>
        </w:tabs>
        <w:spacing w:before="45" w:after="45" w:line="240" w:lineRule="auto"/>
        <w:ind w:left="360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D603B9">
        <w:rPr>
          <w:rFonts w:ascii="Sylfaen" w:eastAsia="Times New Roman" w:hAnsi="Sylfaen" w:cs="Sylfaen"/>
          <w:sz w:val="20"/>
          <w:szCs w:val="20"/>
        </w:rPr>
        <w:tab/>
        <w:t>შეზღუდული</w:t>
      </w:r>
      <w:r w:rsidRPr="00D603B9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D603B9">
        <w:rPr>
          <w:rFonts w:ascii="Sylfaen" w:eastAsia="Times New Roman" w:hAnsi="Sylfaen" w:cs="Sylfaen"/>
          <w:sz w:val="20"/>
          <w:szCs w:val="20"/>
        </w:rPr>
        <w:t>შესაძლებლობისა</w:t>
      </w:r>
      <w:r w:rsidRPr="00D603B9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D603B9">
        <w:rPr>
          <w:rFonts w:ascii="Sylfaen" w:eastAsia="Times New Roman" w:hAnsi="Sylfaen" w:cs="Sylfaen"/>
          <w:sz w:val="20"/>
          <w:szCs w:val="20"/>
        </w:rPr>
        <w:t>და</w:t>
      </w:r>
      <w:r w:rsidRPr="00D603B9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D603B9">
        <w:rPr>
          <w:rFonts w:ascii="Sylfaen" w:eastAsia="Times New Roman" w:hAnsi="Sylfaen" w:cs="Sylfaen"/>
          <w:sz w:val="20"/>
          <w:szCs w:val="20"/>
        </w:rPr>
        <w:t>სპეციალური</w:t>
      </w:r>
      <w:r w:rsidRPr="00D603B9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D603B9">
        <w:rPr>
          <w:rFonts w:ascii="Sylfaen" w:eastAsia="Times New Roman" w:hAnsi="Sylfaen" w:cs="Sylfaen"/>
          <w:sz w:val="20"/>
          <w:szCs w:val="20"/>
        </w:rPr>
        <w:t>საგანმანათლებლო</w:t>
      </w:r>
      <w:r w:rsidRPr="00D603B9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D603B9">
        <w:rPr>
          <w:rFonts w:ascii="Sylfaen" w:eastAsia="Times New Roman" w:hAnsi="Sylfaen" w:cs="Sylfaen"/>
          <w:sz w:val="20"/>
          <w:szCs w:val="20"/>
        </w:rPr>
        <w:t>საჭიროების</w:t>
      </w:r>
      <w:r w:rsidRPr="00D603B9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D603B9">
        <w:rPr>
          <w:rFonts w:ascii="Sylfaen" w:eastAsia="Times New Roman" w:hAnsi="Sylfaen" w:cs="Sylfaen"/>
          <w:sz w:val="20"/>
          <w:szCs w:val="20"/>
        </w:rPr>
        <w:t>მქონე</w:t>
      </w:r>
      <w:r w:rsidRPr="00D603B9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D603B9">
        <w:rPr>
          <w:rFonts w:ascii="Sylfaen" w:eastAsia="Times New Roman" w:hAnsi="Sylfaen" w:cs="Sylfaen"/>
          <w:sz w:val="20"/>
          <w:szCs w:val="20"/>
        </w:rPr>
        <w:t>პირთა</w:t>
      </w:r>
      <w:r w:rsidRPr="00D603B9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D603B9">
        <w:rPr>
          <w:rFonts w:ascii="Sylfaen" w:eastAsia="Times New Roman" w:hAnsi="Sylfaen" w:cs="Sylfaen"/>
          <w:sz w:val="20"/>
          <w:szCs w:val="20"/>
        </w:rPr>
        <w:t>პროფესიულ</w:t>
      </w:r>
      <w:r w:rsidRPr="00D603B9">
        <w:rPr>
          <w:rFonts w:ascii="Sylfaen" w:eastAsia="Times New Roman" w:hAnsi="Sylfaen" w:cs="Sylfaen"/>
          <w:sz w:val="20"/>
          <w:szCs w:val="20"/>
          <w:lang w:val="ka-GE"/>
        </w:rPr>
        <w:t xml:space="preserve"> საგანმანათლებლო პროგრამაში </w:t>
      </w:r>
      <w:r w:rsidRPr="00D603B9">
        <w:rPr>
          <w:rFonts w:ascii="Sylfaen" w:eastAsia="Times New Roman" w:hAnsi="Sylfaen" w:cs="Sylfaen"/>
          <w:sz w:val="20"/>
          <w:szCs w:val="20"/>
        </w:rPr>
        <w:t>ჩართულობის</w:t>
      </w:r>
      <w:r w:rsidRPr="00D603B9">
        <w:rPr>
          <w:rFonts w:ascii="Sylfaen" w:eastAsia="Times New Roman" w:hAnsi="Sylfaen" w:cs="Sylfaen"/>
          <w:sz w:val="20"/>
          <w:szCs w:val="20"/>
          <w:lang w:val="ka-GE"/>
        </w:rPr>
        <w:t xml:space="preserve">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კვალიფიკაცია - მე-1</w:t>
      </w:r>
      <w:r>
        <w:rPr>
          <w:rFonts w:ascii="Sylfaen" w:eastAsia="Times New Roman" w:hAnsi="Sylfaen" w:cs="Sylfaen"/>
          <w:sz w:val="20"/>
          <w:szCs w:val="20"/>
          <w:lang w:val="ka-GE"/>
        </w:rPr>
        <w:t>1</w:t>
      </w:r>
      <w:r w:rsidRPr="00D603B9">
        <w:rPr>
          <w:rFonts w:ascii="Sylfaen" w:eastAsia="Times New Roman" w:hAnsi="Sylfaen" w:cs="Sylfaen"/>
          <w:sz w:val="20"/>
          <w:szCs w:val="20"/>
          <w:lang w:val="ka-GE"/>
        </w:rPr>
        <w:t xml:space="preserve"> პუნქტით გათვალისწინებული წესით.</w:t>
      </w:r>
      <w:r w:rsidRPr="00D603B9">
        <w:rPr>
          <w:rFonts w:ascii="Sylfaen" w:eastAsia="Times New Roman" w:hAnsi="Sylfaen" w:cs="Sylfaen"/>
          <w:sz w:val="20"/>
          <w:szCs w:val="20"/>
        </w:rPr>
        <w:t xml:space="preserve"> </w:t>
      </w:r>
      <w:r w:rsidRPr="00D603B9">
        <w:rPr>
          <w:rFonts w:ascii="Sylfaen" w:eastAsia="Times New Roman" w:hAnsi="Sylfaen" w:cs="Sylfaen"/>
          <w:sz w:val="20"/>
          <w:szCs w:val="20"/>
          <w:lang w:val="ka-GE"/>
        </w:rPr>
        <w:t xml:space="preserve">ამასთან განსაზღვრულია </w:t>
      </w:r>
      <w:r w:rsidR="00C03532" w:rsidRPr="00C03532">
        <w:rPr>
          <w:rFonts w:ascii="Sylfaen" w:eastAsia="Times New Roman" w:hAnsi="Sylfaen" w:cs="Sylfaen"/>
          <w:sz w:val="20"/>
          <w:szCs w:val="20"/>
          <w:lang w:val="ka-GE"/>
        </w:rPr>
        <w:t xml:space="preserve">საზოგადოებრივი  </w:t>
      </w: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კოლეჯის დირექტორის მიერ (სსიპ</w:t>
      </w:r>
      <w:r w:rsidR="00C03532" w:rsidRPr="00C03532">
        <w:rPr>
          <w:rFonts w:ascii="Sylfaen" w:eastAsia="Times New Roman" w:hAnsi="Sylfaen" w:cs="Sylfaen"/>
          <w:sz w:val="20"/>
          <w:szCs w:val="20"/>
          <w:lang w:val="ka-GE"/>
        </w:rPr>
        <w:t xml:space="preserve"> საზოგადოებრივი</w:t>
      </w:r>
      <w:r w:rsidR="00C03532" w:rsidRPr="00C03532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Pr="00D603B9">
        <w:rPr>
          <w:rFonts w:ascii="Sylfaen" w:eastAsia="Times New Roman" w:hAnsi="Sylfaen" w:cs="Sylfaen"/>
          <w:sz w:val="20"/>
          <w:szCs w:val="20"/>
          <w:lang w:val="ka-GE"/>
        </w:rPr>
        <w:t>კოლეჯში „სპექტრი“ სსსმ და შშმ პირების რეგისტრაციისა და ჩარიცხვის წესის, სსსმ/შშმ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სსსმ/შშმ პირების სწავლებისთვის განხორციელებული აქტივობების აღრიცხვა-ანგარიშის შედგენის წესი)</w:t>
      </w:r>
    </w:p>
    <w:p w14:paraId="3FEC69AB" w14:textId="77777777" w:rsidR="0017574C" w:rsidRPr="00D603B9" w:rsidRDefault="0017574C" w:rsidP="0017574C">
      <w:pPr>
        <w:tabs>
          <w:tab w:val="left" w:pos="900"/>
        </w:tabs>
        <w:spacing w:before="45" w:after="45" w:line="24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14:paraId="6B9E95AB" w14:textId="77777777" w:rsidR="0017574C" w:rsidRDefault="0017574C" w:rsidP="0017574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</w:rPr>
      </w:pPr>
    </w:p>
    <w:p w14:paraId="3DE0A513" w14:textId="77777777" w:rsidR="0017574C" w:rsidRDefault="0017574C" w:rsidP="0017574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დანართი 1. სასწავლო გეგმა.</w:t>
      </w:r>
    </w:p>
    <w:p w14:paraId="6E29AFBA" w14:textId="77777777" w:rsidR="0017574C" w:rsidRDefault="0017574C" w:rsidP="0017574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დანართი 2. სასწავლო გარემო და მატერიალური რესურსი. </w:t>
      </w:r>
    </w:p>
    <w:p w14:paraId="50476D01" w14:textId="77777777" w:rsidR="0017574C" w:rsidRDefault="0017574C" w:rsidP="0017574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დანართი 3. განმახორციელებელი პირები (პროფესიული განათლების მასწავლებლები).</w:t>
      </w:r>
    </w:p>
    <w:p w14:paraId="5F2D91B5" w14:textId="303C0433" w:rsidR="0017574C" w:rsidRDefault="00357143" w:rsidP="0017574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დანართი 4.</w:t>
      </w:r>
      <w:r w:rsidR="0017574C">
        <w:rPr>
          <w:sz w:val="20"/>
          <w:szCs w:val="20"/>
          <w:lang w:val="ka-GE"/>
        </w:rPr>
        <w:t xml:space="preserve"> (პროგრამის შემადგენელი მოდულები, მათ შორის ქართული ენის მოდული/მოდულები).</w:t>
      </w:r>
    </w:p>
    <w:p w14:paraId="601412F3" w14:textId="4ED1CC2B" w:rsidR="00E53164" w:rsidRPr="0017574C" w:rsidRDefault="00E53164" w:rsidP="0017574C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E53164" w:rsidRPr="0017574C" w:rsidSect="007A4372">
      <w:headerReference w:type="default" r:id="rId13"/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4D8E5" w14:textId="77777777" w:rsidR="002F141B" w:rsidRDefault="002F141B" w:rsidP="007A4B6C">
      <w:pPr>
        <w:spacing w:after="0" w:line="240" w:lineRule="auto"/>
      </w:pPr>
      <w:r>
        <w:separator/>
      </w:r>
    </w:p>
  </w:endnote>
  <w:endnote w:type="continuationSeparator" w:id="0">
    <w:p w14:paraId="536E2294" w14:textId="77777777" w:rsidR="002F141B" w:rsidRDefault="002F141B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7F8E9" w14:textId="77777777" w:rsidR="002F141B" w:rsidRDefault="002F141B" w:rsidP="007A4B6C">
      <w:pPr>
        <w:spacing w:after="0" w:line="240" w:lineRule="auto"/>
      </w:pPr>
      <w:r>
        <w:separator/>
      </w:r>
    </w:p>
  </w:footnote>
  <w:footnote w:type="continuationSeparator" w:id="0">
    <w:p w14:paraId="2BF2D264" w14:textId="77777777" w:rsidR="002F141B" w:rsidRDefault="002F141B" w:rsidP="007A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3149" w14:textId="03C414CB" w:rsidR="00661C84" w:rsidRDefault="00661C84" w:rsidP="00661C84">
    <w:pPr>
      <w:pStyle w:val="Header"/>
      <w:tabs>
        <w:tab w:val="clear" w:pos="4844"/>
        <w:tab w:val="clear" w:pos="9689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88"/>
    <w:multiLevelType w:val="hybridMultilevel"/>
    <w:tmpl w:val="F3FA3E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36B51F0"/>
    <w:multiLevelType w:val="hybridMultilevel"/>
    <w:tmpl w:val="46D01656"/>
    <w:lvl w:ilvl="0" w:tplc="236C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E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E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E3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8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4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F05610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2F9E"/>
    <w:multiLevelType w:val="hybridMultilevel"/>
    <w:tmpl w:val="7F30D42A"/>
    <w:lvl w:ilvl="0" w:tplc="FD7E745E">
      <w:start w:val="9"/>
      <w:numFmt w:val="decimal"/>
      <w:lvlText w:val="%1."/>
      <w:lvlJc w:val="left"/>
      <w:pPr>
        <w:ind w:left="1080" w:hanging="360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1204C"/>
    <w:multiLevelType w:val="hybridMultilevel"/>
    <w:tmpl w:val="7396DE1E"/>
    <w:lvl w:ilvl="0" w:tplc="E6248F3C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536FAF"/>
    <w:multiLevelType w:val="hybridMultilevel"/>
    <w:tmpl w:val="B17203C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1381"/>
    <w:multiLevelType w:val="hybridMultilevel"/>
    <w:tmpl w:val="4CAA8826"/>
    <w:lvl w:ilvl="0" w:tplc="4BD0FE24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04990"/>
    <w:multiLevelType w:val="hybridMultilevel"/>
    <w:tmpl w:val="9B1E61D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60C66A6"/>
    <w:multiLevelType w:val="hybridMultilevel"/>
    <w:tmpl w:val="58426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517B8"/>
    <w:multiLevelType w:val="hybridMultilevel"/>
    <w:tmpl w:val="3098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F7C1A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2742AE5"/>
    <w:multiLevelType w:val="hybridMultilevel"/>
    <w:tmpl w:val="C14CF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D2AA8"/>
    <w:multiLevelType w:val="hybridMultilevel"/>
    <w:tmpl w:val="2F1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E44E1"/>
    <w:multiLevelType w:val="hybridMultilevel"/>
    <w:tmpl w:val="D72E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C5142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7406EA"/>
    <w:multiLevelType w:val="hybridMultilevel"/>
    <w:tmpl w:val="7EBE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C4688"/>
    <w:multiLevelType w:val="hybridMultilevel"/>
    <w:tmpl w:val="06F2D9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F92C66"/>
    <w:multiLevelType w:val="hybridMultilevel"/>
    <w:tmpl w:val="D5469928"/>
    <w:lvl w:ilvl="0" w:tplc="04163392">
      <w:start w:val="1"/>
      <w:numFmt w:val="decimal"/>
      <w:lvlText w:val="%1."/>
      <w:lvlJc w:val="left"/>
      <w:pPr>
        <w:ind w:left="144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2175DC"/>
    <w:multiLevelType w:val="hybridMultilevel"/>
    <w:tmpl w:val="99D2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2401AD"/>
    <w:multiLevelType w:val="hybridMultilevel"/>
    <w:tmpl w:val="2FA4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61867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53EDE"/>
    <w:multiLevelType w:val="hybridMultilevel"/>
    <w:tmpl w:val="33D4C7F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6A5D3F6B"/>
    <w:multiLevelType w:val="hybridMultilevel"/>
    <w:tmpl w:val="6A78E2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E30B5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57908"/>
    <w:multiLevelType w:val="hybridMultilevel"/>
    <w:tmpl w:val="76484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DB42DD"/>
    <w:multiLevelType w:val="hybridMultilevel"/>
    <w:tmpl w:val="D0087A7E"/>
    <w:lvl w:ilvl="0" w:tplc="043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8967CC"/>
    <w:multiLevelType w:val="hybridMultilevel"/>
    <w:tmpl w:val="812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D05D7"/>
    <w:multiLevelType w:val="hybridMultilevel"/>
    <w:tmpl w:val="83944A5E"/>
    <w:lvl w:ilvl="0" w:tplc="7520E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60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8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2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0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0B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62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E1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C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BFD7A28"/>
    <w:multiLevelType w:val="hybridMultilevel"/>
    <w:tmpl w:val="5A1A17E4"/>
    <w:lvl w:ilvl="0" w:tplc="0409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"/>
  </w:num>
  <w:num w:numId="4">
    <w:abstractNumId w:val="13"/>
  </w:num>
  <w:num w:numId="5">
    <w:abstractNumId w:val="27"/>
  </w:num>
  <w:num w:numId="6">
    <w:abstractNumId w:val="5"/>
  </w:num>
  <w:num w:numId="7">
    <w:abstractNumId w:val="23"/>
  </w:num>
  <w:num w:numId="8">
    <w:abstractNumId w:val="10"/>
  </w:num>
  <w:num w:numId="9">
    <w:abstractNumId w:val="30"/>
  </w:num>
  <w:num w:numId="10">
    <w:abstractNumId w:val="20"/>
  </w:num>
  <w:num w:numId="11">
    <w:abstractNumId w:val="25"/>
  </w:num>
  <w:num w:numId="12">
    <w:abstractNumId w:val="11"/>
  </w:num>
  <w:num w:numId="13">
    <w:abstractNumId w:val="15"/>
  </w:num>
  <w:num w:numId="14">
    <w:abstractNumId w:val="3"/>
  </w:num>
  <w:num w:numId="15">
    <w:abstractNumId w:val="7"/>
  </w:num>
  <w:num w:numId="16">
    <w:abstractNumId w:val="21"/>
  </w:num>
  <w:num w:numId="17">
    <w:abstractNumId w:val="14"/>
  </w:num>
  <w:num w:numId="18">
    <w:abstractNumId w:val="9"/>
  </w:num>
  <w:num w:numId="19">
    <w:abstractNumId w:val="18"/>
  </w:num>
  <w:num w:numId="20">
    <w:abstractNumId w:val="32"/>
  </w:num>
  <w:num w:numId="21">
    <w:abstractNumId w:val="28"/>
  </w:num>
  <w:num w:numId="22">
    <w:abstractNumId w:val="0"/>
  </w:num>
  <w:num w:numId="23">
    <w:abstractNumId w:val="12"/>
  </w:num>
  <w:num w:numId="24">
    <w:abstractNumId w:val="6"/>
  </w:num>
  <w:num w:numId="25">
    <w:abstractNumId w:val="19"/>
  </w:num>
  <w:num w:numId="26">
    <w:abstractNumId w:val="29"/>
  </w:num>
  <w:num w:numId="27">
    <w:abstractNumId w:val="4"/>
  </w:num>
  <w:num w:numId="28">
    <w:abstractNumId w:val="2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2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17"/>
    <w:rsid w:val="00000950"/>
    <w:rsid w:val="000055FA"/>
    <w:rsid w:val="00010BB7"/>
    <w:rsid w:val="000124DD"/>
    <w:rsid w:val="000131E8"/>
    <w:rsid w:val="00021A31"/>
    <w:rsid w:val="00023E17"/>
    <w:rsid w:val="000342D3"/>
    <w:rsid w:val="000605AC"/>
    <w:rsid w:val="00060602"/>
    <w:rsid w:val="00066B0B"/>
    <w:rsid w:val="00075F18"/>
    <w:rsid w:val="000C7882"/>
    <w:rsid w:val="000D7F0F"/>
    <w:rsid w:val="000E1F30"/>
    <w:rsid w:val="000E6C29"/>
    <w:rsid w:val="000F0D3E"/>
    <w:rsid w:val="00115B6C"/>
    <w:rsid w:val="00123CEA"/>
    <w:rsid w:val="001344E2"/>
    <w:rsid w:val="00135483"/>
    <w:rsid w:val="001452C1"/>
    <w:rsid w:val="00160926"/>
    <w:rsid w:val="0017574C"/>
    <w:rsid w:val="001846AF"/>
    <w:rsid w:val="00195C8D"/>
    <w:rsid w:val="001A5C13"/>
    <w:rsid w:val="001C2230"/>
    <w:rsid w:val="001D08F5"/>
    <w:rsid w:val="001D4F01"/>
    <w:rsid w:val="001E0B57"/>
    <w:rsid w:val="001E1CEB"/>
    <w:rsid w:val="001F1292"/>
    <w:rsid w:val="001F7E5B"/>
    <w:rsid w:val="00201044"/>
    <w:rsid w:val="002171E2"/>
    <w:rsid w:val="00241851"/>
    <w:rsid w:val="00245A72"/>
    <w:rsid w:val="00253CD0"/>
    <w:rsid w:val="002546D5"/>
    <w:rsid w:val="00260F82"/>
    <w:rsid w:val="00261F93"/>
    <w:rsid w:val="0026617B"/>
    <w:rsid w:val="00274993"/>
    <w:rsid w:val="002903A8"/>
    <w:rsid w:val="002A6F70"/>
    <w:rsid w:val="002B7AC2"/>
    <w:rsid w:val="002C5AC1"/>
    <w:rsid w:val="002D3A26"/>
    <w:rsid w:val="002E02F3"/>
    <w:rsid w:val="002F141B"/>
    <w:rsid w:val="00302878"/>
    <w:rsid w:val="003074DA"/>
    <w:rsid w:val="003178B4"/>
    <w:rsid w:val="0032156D"/>
    <w:rsid w:val="00325572"/>
    <w:rsid w:val="003505AF"/>
    <w:rsid w:val="00357143"/>
    <w:rsid w:val="003613EC"/>
    <w:rsid w:val="003A50AA"/>
    <w:rsid w:val="003A5823"/>
    <w:rsid w:val="003A6028"/>
    <w:rsid w:val="003B3A3A"/>
    <w:rsid w:val="003C3D65"/>
    <w:rsid w:val="003D0539"/>
    <w:rsid w:val="003D0C3E"/>
    <w:rsid w:val="003D5E2D"/>
    <w:rsid w:val="003D66A3"/>
    <w:rsid w:val="003E59CC"/>
    <w:rsid w:val="003F2F54"/>
    <w:rsid w:val="0041238E"/>
    <w:rsid w:val="00421A05"/>
    <w:rsid w:val="00422882"/>
    <w:rsid w:val="004415E9"/>
    <w:rsid w:val="0045433F"/>
    <w:rsid w:val="00461944"/>
    <w:rsid w:val="00463D08"/>
    <w:rsid w:val="00474217"/>
    <w:rsid w:val="0047510F"/>
    <w:rsid w:val="004760C8"/>
    <w:rsid w:val="00480AB2"/>
    <w:rsid w:val="004A49EE"/>
    <w:rsid w:val="004C5860"/>
    <w:rsid w:val="004D6481"/>
    <w:rsid w:val="004F3067"/>
    <w:rsid w:val="00505C0E"/>
    <w:rsid w:val="00511F16"/>
    <w:rsid w:val="00513A38"/>
    <w:rsid w:val="00522DBE"/>
    <w:rsid w:val="005313B8"/>
    <w:rsid w:val="00536014"/>
    <w:rsid w:val="0055768C"/>
    <w:rsid w:val="005679D5"/>
    <w:rsid w:val="00570C23"/>
    <w:rsid w:val="00581E1C"/>
    <w:rsid w:val="00596325"/>
    <w:rsid w:val="005A5332"/>
    <w:rsid w:val="005B11A4"/>
    <w:rsid w:val="005B6B9D"/>
    <w:rsid w:val="005C15B8"/>
    <w:rsid w:val="005C1785"/>
    <w:rsid w:val="005C4EEB"/>
    <w:rsid w:val="005C6BE0"/>
    <w:rsid w:val="005C709C"/>
    <w:rsid w:val="005E7012"/>
    <w:rsid w:val="00603192"/>
    <w:rsid w:val="00605302"/>
    <w:rsid w:val="0060595E"/>
    <w:rsid w:val="00631E2A"/>
    <w:rsid w:val="00632B9F"/>
    <w:rsid w:val="00637E35"/>
    <w:rsid w:val="00641D91"/>
    <w:rsid w:val="00661C84"/>
    <w:rsid w:val="00663EB0"/>
    <w:rsid w:val="006703B0"/>
    <w:rsid w:val="00676054"/>
    <w:rsid w:val="006D0F8F"/>
    <w:rsid w:val="006E5350"/>
    <w:rsid w:val="006F7757"/>
    <w:rsid w:val="007032E6"/>
    <w:rsid w:val="0072089E"/>
    <w:rsid w:val="00722A14"/>
    <w:rsid w:val="00725C3C"/>
    <w:rsid w:val="00745225"/>
    <w:rsid w:val="00765A99"/>
    <w:rsid w:val="007662AA"/>
    <w:rsid w:val="00783F6A"/>
    <w:rsid w:val="007946D6"/>
    <w:rsid w:val="007A4372"/>
    <w:rsid w:val="007A4B6C"/>
    <w:rsid w:val="007A6DB5"/>
    <w:rsid w:val="007B301A"/>
    <w:rsid w:val="007D1012"/>
    <w:rsid w:val="007D3CFE"/>
    <w:rsid w:val="007E334E"/>
    <w:rsid w:val="007F40BB"/>
    <w:rsid w:val="007F479F"/>
    <w:rsid w:val="007F6C03"/>
    <w:rsid w:val="00807D5E"/>
    <w:rsid w:val="00811895"/>
    <w:rsid w:val="0082202C"/>
    <w:rsid w:val="008246FD"/>
    <w:rsid w:val="00830B1A"/>
    <w:rsid w:val="00871CE0"/>
    <w:rsid w:val="00874D6C"/>
    <w:rsid w:val="00884582"/>
    <w:rsid w:val="008B409E"/>
    <w:rsid w:val="008B49F4"/>
    <w:rsid w:val="008D6004"/>
    <w:rsid w:val="008F40D2"/>
    <w:rsid w:val="008F665A"/>
    <w:rsid w:val="00905602"/>
    <w:rsid w:val="00922F93"/>
    <w:rsid w:val="00923766"/>
    <w:rsid w:val="009278EF"/>
    <w:rsid w:val="00932DCF"/>
    <w:rsid w:val="00940D2C"/>
    <w:rsid w:val="009569A9"/>
    <w:rsid w:val="00961AD0"/>
    <w:rsid w:val="00967C7D"/>
    <w:rsid w:val="009742AB"/>
    <w:rsid w:val="0097770B"/>
    <w:rsid w:val="00984037"/>
    <w:rsid w:val="00984128"/>
    <w:rsid w:val="00996F8A"/>
    <w:rsid w:val="009B27B7"/>
    <w:rsid w:val="009B479F"/>
    <w:rsid w:val="009C7E45"/>
    <w:rsid w:val="009E7FCE"/>
    <w:rsid w:val="009F1B1D"/>
    <w:rsid w:val="009F7287"/>
    <w:rsid w:val="00A258F7"/>
    <w:rsid w:val="00A51B46"/>
    <w:rsid w:val="00A5620C"/>
    <w:rsid w:val="00A63F98"/>
    <w:rsid w:val="00A90A90"/>
    <w:rsid w:val="00A94FB3"/>
    <w:rsid w:val="00AA3D76"/>
    <w:rsid w:val="00AD42C4"/>
    <w:rsid w:val="00AE66D3"/>
    <w:rsid w:val="00AF3849"/>
    <w:rsid w:val="00B073DD"/>
    <w:rsid w:val="00B12459"/>
    <w:rsid w:val="00B23EF5"/>
    <w:rsid w:val="00B25D60"/>
    <w:rsid w:val="00B34818"/>
    <w:rsid w:val="00B43B42"/>
    <w:rsid w:val="00B52AD8"/>
    <w:rsid w:val="00B70B93"/>
    <w:rsid w:val="00B774BB"/>
    <w:rsid w:val="00B77C8F"/>
    <w:rsid w:val="00B93DA6"/>
    <w:rsid w:val="00B94E4B"/>
    <w:rsid w:val="00BE23D6"/>
    <w:rsid w:val="00BE61EF"/>
    <w:rsid w:val="00C03532"/>
    <w:rsid w:val="00C41C50"/>
    <w:rsid w:val="00C4468F"/>
    <w:rsid w:val="00C664DA"/>
    <w:rsid w:val="00C66F84"/>
    <w:rsid w:val="00C77146"/>
    <w:rsid w:val="00CA1314"/>
    <w:rsid w:val="00CD2242"/>
    <w:rsid w:val="00CD3852"/>
    <w:rsid w:val="00CE212C"/>
    <w:rsid w:val="00CE6560"/>
    <w:rsid w:val="00CF5196"/>
    <w:rsid w:val="00D023A8"/>
    <w:rsid w:val="00D025A7"/>
    <w:rsid w:val="00D36D53"/>
    <w:rsid w:val="00D41495"/>
    <w:rsid w:val="00D4301F"/>
    <w:rsid w:val="00D43FA0"/>
    <w:rsid w:val="00D603B9"/>
    <w:rsid w:val="00D671C3"/>
    <w:rsid w:val="00D72724"/>
    <w:rsid w:val="00D77A0A"/>
    <w:rsid w:val="00D80863"/>
    <w:rsid w:val="00D823DD"/>
    <w:rsid w:val="00DA691B"/>
    <w:rsid w:val="00DC0E93"/>
    <w:rsid w:val="00DE1B9C"/>
    <w:rsid w:val="00E214B8"/>
    <w:rsid w:val="00E26CCD"/>
    <w:rsid w:val="00E35C56"/>
    <w:rsid w:val="00E40B1B"/>
    <w:rsid w:val="00E4190D"/>
    <w:rsid w:val="00E50AD7"/>
    <w:rsid w:val="00E53164"/>
    <w:rsid w:val="00E55A65"/>
    <w:rsid w:val="00E61A28"/>
    <w:rsid w:val="00E93C98"/>
    <w:rsid w:val="00E95874"/>
    <w:rsid w:val="00ED5B52"/>
    <w:rsid w:val="00ED6E2D"/>
    <w:rsid w:val="00F17F70"/>
    <w:rsid w:val="00F5075D"/>
    <w:rsid w:val="00F53653"/>
    <w:rsid w:val="00F65C04"/>
    <w:rsid w:val="00F840D4"/>
    <w:rsid w:val="00F92C75"/>
    <w:rsid w:val="00FD54B3"/>
    <w:rsid w:val="00FE45CA"/>
    <w:rsid w:val="00FE4850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E76D7"/>
  <w15:docId w15:val="{773B8959-ACFF-4420-B6A0-43240A23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  <w:style w:type="table" w:customStyle="1" w:styleId="1">
    <w:name w:val="Сетка таблицы1"/>
    <w:basedOn w:val="TableNormal"/>
    <w:next w:val="TableGrid"/>
    <w:uiPriority w:val="59"/>
    <w:rsid w:val="006E53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mgebixml">
    <w:name w:val="mimgebi_xml"/>
    <w:basedOn w:val="Normal"/>
    <w:rsid w:val="0082202C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3D66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61C84"/>
    <w:rPr>
      <w:color w:val="0563C1" w:themeColor="hyperlink"/>
      <w:u w:val="single"/>
    </w:rPr>
  </w:style>
  <w:style w:type="table" w:customStyle="1" w:styleId="11">
    <w:name w:val="Сетка таблицы11"/>
    <w:basedOn w:val="TableNormal"/>
    <w:next w:val="TableGrid"/>
    <w:uiPriority w:val="59"/>
    <w:rsid w:val="00D603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ectr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941C-E27C-4015-9839-A11D09FA0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770102-F625-4683-A3BB-A01CC11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638CF-5A51-4B4C-B9C2-AE9054DF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Saria</dc:creator>
  <cp:lastModifiedBy>214</cp:lastModifiedBy>
  <cp:revision>78</cp:revision>
  <dcterms:created xsi:type="dcterms:W3CDTF">2017-06-27T16:01:00Z</dcterms:created>
  <dcterms:modified xsi:type="dcterms:W3CDTF">2019-03-05T12:17:00Z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